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607B" w14:textId="77777777" w:rsidR="00EE7F23" w:rsidRDefault="00EE7F23" w:rsidP="00EE7F23">
      <w:pPr>
        <w:jc w:val="right"/>
        <w:rPr>
          <w:b/>
          <w:sz w:val="26"/>
          <w:szCs w:val="26"/>
        </w:rPr>
      </w:pPr>
    </w:p>
    <w:p w14:paraId="0E4747F3" w14:textId="77777777" w:rsidR="00865177" w:rsidRDefault="00865177" w:rsidP="008651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  НАРОДНЫХ   ДЕПУТАТОВ</w:t>
      </w:r>
    </w:p>
    <w:p w14:paraId="5F9FEAE3" w14:textId="446006D5" w:rsidR="00865177" w:rsidRDefault="00404519" w:rsidP="008651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КРАСНОСЁЛОВСКОГО</w:t>
      </w:r>
      <w:r w:rsidR="00EE7F23">
        <w:rPr>
          <w:b/>
          <w:sz w:val="26"/>
          <w:szCs w:val="26"/>
        </w:rPr>
        <w:t xml:space="preserve"> СЕЛЬСКОГО </w:t>
      </w:r>
      <w:r w:rsidR="00865177">
        <w:rPr>
          <w:b/>
          <w:sz w:val="26"/>
          <w:szCs w:val="26"/>
        </w:rPr>
        <w:t>ПОСЕЛЕНИЯ</w:t>
      </w:r>
    </w:p>
    <w:p w14:paraId="1502F21A" w14:textId="77777777" w:rsidR="00865177" w:rsidRDefault="00865177" w:rsidP="008651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ПЕТРОПАВЛОВСКОГО    МУНИЦИПАЛЬНОГО   РАЙОНА</w:t>
      </w:r>
    </w:p>
    <w:p w14:paraId="2D0E9355" w14:textId="77777777" w:rsidR="00865177" w:rsidRDefault="00865177" w:rsidP="0086517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ВОРОНЕЖСКОЙ   ОБЛАСТИ</w:t>
      </w:r>
    </w:p>
    <w:p w14:paraId="2336ED16" w14:textId="77777777" w:rsidR="00865177" w:rsidRDefault="00865177" w:rsidP="0086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14:paraId="0D322A3B" w14:textId="77777777" w:rsidR="00865177" w:rsidRDefault="00865177" w:rsidP="00865177">
      <w:pPr>
        <w:jc w:val="both"/>
        <w:rPr>
          <w:b/>
          <w:bCs/>
          <w:sz w:val="26"/>
          <w:szCs w:val="26"/>
        </w:rPr>
      </w:pPr>
    </w:p>
    <w:p w14:paraId="588AC69D" w14:textId="77777777" w:rsidR="00865177" w:rsidRDefault="00865177" w:rsidP="008651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РЕШЕНИЕ</w:t>
      </w:r>
    </w:p>
    <w:p w14:paraId="5EF2632E" w14:textId="77777777" w:rsidR="00865177" w:rsidRDefault="00865177" w:rsidP="00865177">
      <w:pPr>
        <w:jc w:val="both"/>
        <w:rPr>
          <w:b/>
          <w:sz w:val="26"/>
          <w:szCs w:val="26"/>
        </w:rPr>
      </w:pPr>
    </w:p>
    <w:p w14:paraId="13D3B601" w14:textId="2D2C2CF3" w:rsidR="00865177" w:rsidRDefault="00865177" w:rsidP="00865177">
      <w:pPr>
        <w:jc w:val="both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 xml:space="preserve">от  </w:t>
      </w:r>
      <w:r w:rsidR="00A12231">
        <w:rPr>
          <w:sz w:val="26"/>
          <w:szCs w:val="26"/>
          <w:u w:val="single"/>
        </w:rPr>
        <w:t>14</w:t>
      </w:r>
      <w:r w:rsidR="00D97AF0">
        <w:rPr>
          <w:sz w:val="26"/>
          <w:szCs w:val="26"/>
          <w:u w:val="single"/>
        </w:rPr>
        <w:t>.</w:t>
      </w:r>
      <w:r w:rsidR="00381D07">
        <w:rPr>
          <w:sz w:val="26"/>
          <w:szCs w:val="26"/>
          <w:u w:val="single"/>
        </w:rPr>
        <w:t>02.</w:t>
      </w:r>
      <w:r w:rsidR="00D97AF0">
        <w:rPr>
          <w:sz w:val="26"/>
          <w:szCs w:val="26"/>
          <w:u w:val="single"/>
        </w:rPr>
        <w:t>202</w:t>
      </w:r>
      <w:r w:rsidR="00C11348">
        <w:rPr>
          <w:sz w:val="26"/>
          <w:szCs w:val="26"/>
          <w:u w:val="single"/>
        </w:rPr>
        <w:t>5</w:t>
      </w:r>
      <w:proofErr w:type="gramEnd"/>
      <w:r>
        <w:rPr>
          <w:sz w:val="26"/>
          <w:szCs w:val="26"/>
          <w:u w:val="single"/>
        </w:rPr>
        <w:t xml:space="preserve"> г.  № </w:t>
      </w:r>
      <w:r w:rsidR="00A12231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 xml:space="preserve"> </w:t>
      </w:r>
    </w:p>
    <w:p w14:paraId="3BF9F31E" w14:textId="77777777" w:rsidR="00865177" w:rsidRDefault="00865177" w:rsidP="00865177">
      <w:pPr>
        <w:ind w:right="4535"/>
        <w:jc w:val="both"/>
        <w:rPr>
          <w:sz w:val="26"/>
          <w:szCs w:val="26"/>
        </w:rPr>
      </w:pPr>
    </w:p>
    <w:p w14:paraId="7EF0ACEC" w14:textId="77777777" w:rsidR="00865177" w:rsidRPr="00BB2554" w:rsidRDefault="00865177" w:rsidP="00865177">
      <w:pPr>
        <w:outlineLvl w:val="0"/>
      </w:pPr>
      <w:r w:rsidRPr="00BB2554">
        <w:t xml:space="preserve">О   внесении   изменений   </w:t>
      </w:r>
      <w:proofErr w:type="gramStart"/>
      <w:r w:rsidRPr="00BB2554">
        <w:t>в  решение</w:t>
      </w:r>
      <w:proofErr w:type="gramEnd"/>
      <w:r w:rsidRPr="00BB2554">
        <w:t xml:space="preserve"> </w:t>
      </w:r>
    </w:p>
    <w:p w14:paraId="7226D091" w14:textId="77777777" w:rsidR="00865177" w:rsidRPr="00BB2554" w:rsidRDefault="00865177" w:rsidP="00865177">
      <w:pPr>
        <w:outlineLvl w:val="0"/>
      </w:pPr>
      <w:r w:rsidRPr="00BB2554">
        <w:t>Совета народных депутатов</w:t>
      </w:r>
      <w:r w:rsidR="00D90E31" w:rsidRPr="00BB2554">
        <w:t xml:space="preserve"> </w:t>
      </w:r>
      <w:r w:rsidRPr="00BB2554">
        <w:t xml:space="preserve">  </w:t>
      </w:r>
      <w:r w:rsidR="00404519" w:rsidRPr="00BB2554">
        <w:t>Красносёловского</w:t>
      </w:r>
      <w:r w:rsidRPr="00BB2554">
        <w:t xml:space="preserve">   </w:t>
      </w:r>
    </w:p>
    <w:p w14:paraId="561C4E2D" w14:textId="77777777" w:rsidR="00865177" w:rsidRPr="00BB2554" w:rsidRDefault="00865177" w:rsidP="00865177">
      <w:pPr>
        <w:outlineLvl w:val="0"/>
      </w:pPr>
      <w:r w:rsidRPr="00BB2554">
        <w:t xml:space="preserve">сельского </w:t>
      </w:r>
      <w:proofErr w:type="gramStart"/>
      <w:r w:rsidRPr="00BB2554">
        <w:t>поселения  №</w:t>
      </w:r>
      <w:proofErr w:type="gramEnd"/>
      <w:r w:rsidRPr="00BB2554">
        <w:t xml:space="preserve"> 23  от 08.08.2017 года  </w:t>
      </w:r>
    </w:p>
    <w:p w14:paraId="16EFE5CC" w14:textId="77777777" w:rsidR="00865177" w:rsidRPr="00BB2554" w:rsidRDefault="00865177" w:rsidP="00865177">
      <w:pPr>
        <w:outlineLvl w:val="0"/>
      </w:pPr>
      <w:r w:rsidRPr="00BB2554">
        <w:t>«О принятии программы комплексного</w:t>
      </w:r>
    </w:p>
    <w:p w14:paraId="0C4F8799" w14:textId="77777777" w:rsidR="00865177" w:rsidRPr="00BB2554" w:rsidRDefault="00865177" w:rsidP="00865177">
      <w:pPr>
        <w:outlineLvl w:val="0"/>
      </w:pPr>
      <w:r w:rsidRPr="00BB2554">
        <w:t>развития транспортной инфраструктуры</w:t>
      </w:r>
    </w:p>
    <w:p w14:paraId="6211ACCE" w14:textId="77777777" w:rsidR="00865177" w:rsidRPr="00BB2554" w:rsidRDefault="00404519" w:rsidP="00865177">
      <w:pPr>
        <w:outlineLvl w:val="0"/>
      </w:pPr>
      <w:r w:rsidRPr="00BB2554">
        <w:t>Красносёловского</w:t>
      </w:r>
      <w:r w:rsidR="00865177" w:rsidRPr="00BB2554">
        <w:t xml:space="preserve"> сельского поселения</w:t>
      </w:r>
    </w:p>
    <w:p w14:paraId="5B1F4BD4" w14:textId="77777777" w:rsidR="00865177" w:rsidRPr="00BB2554" w:rsidRDefault="00865177" w:rsidP="00865177">
      <w:pPr>
        <w:outlineLvl w:val="0"/>
      </w:pPr>
      <w:r w:rsidRPr="00BB2554">
        <w:t>Петропавловского муниципального района</w:t>
      </w:r>
    </w:p>
    <w:p w14:paraId="5AACDA8E" w14:textId="77777777" w:rsidR="00865177" w:rsidRPr="00BB2554" w:rsidRDefault="00865177" w:rsidP="00865177">
      <w:pPr>
        <w:outlineLvl w:val="0"/>
      </w:pPr>
      <w:r w:rsidRPr="00BB2554">
        <w:t>Воронежской области на 2017-2030 годы»</w:t>
      </w:r>
    </w:p>
    <w:p w14:paraId="344971EC" w14:textId="77777777" w:rsidR="00865177" w:rsidRPr="00BB2554" w:rsidRDefault="00865177" w:rsidP="00865177">
      <w:pPr>
        <w:ind w:right="4535"/>
        <w:jc w:val="both"/>
        <w:rPr>
          <w:b/>
        </w:rPr>
      </w:pPr>
    </w:p>
    <w:p w14:paraId="00A439A3" w14:textId="77777777" w:rsidR="00865177" w:rsidRPr="00BB2554" w:rsidRDefault="00865177" w:rsidP="00865177">
      <w:pPr>
        <w:pStyle w:val="1"/>
        <w:tabs>
          <w:tab w:val="num" w:pos="432"/>
          <w:tab w:val="left" w:pos="1134"/>
        </w:tabs>
        <w:suppressAutoHyphens/>
        <w:ind w:firstLine="851"/>
        <w:jc w:val="both"/>
        <w:rPr>
          <w:b w:val="0"/>
          <w:bCs w:val="0"/>
          <w:szCs w:val="28"/>
        </w:rPr>
      </w:pPr>
      <w:r w:rsidRPr="00BB2554">
        <w:rPr>
          <w:b w:val="0"/>
          <w:szCs w:val="28"/>
        </w:rPr>
        <w:t xml:space="preserve">В целях приведения в соответствие с действующим законодательством нормативных правовых актов, Совет народных депутатов </w:t>
      </w:r>
      <w:r w:rsidR="00404519" w:rsidRPr="00BB2554">
        <w:rPr>
          <w:b w:val="0"/>
          <w:szCs w:val="28"/>
        </w:rPr>
        <w:t>Красносёловского</w:t>
      </w:r>
      <w:r w:rsidRPr="00BB2554">
        <w:rPr>
          <w:b w:val="0"/>
          <w:szCs w:val="28"/>
        </w:rPr>
        <w:t xml:space="preserve"> сельского поселения решил:</w:t>
      </w:r>
    </w:p>
    <w:p w14:paraId="3743DFF5" w14:textId="5D49F6C5" w:rsidR="00865177" w:rsidRPr="00BB2554" w:rsidRDefault="00865177" w:rsidP="00865177">
      <w:pPr>
        <w:pStyle w:val="p11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BB2554">
        <w:rPr>
          <w:rFonts w:ascii="Times New Roman" w:hAnsi="Times New Roman"/>
          <w:sz w:val="28"/>
          <w:szCs w:val="28"/>
        </w:rPr>
        <w:t xml:space="preserve">Внести в </w:t>
      </w:r>
      <w:r w:rsidR="00BF5712" w:rsidRPr="00BB2554">
        <w:rPr>
          <w:rFonts w:ascii="Times New Roman" w:hAnsi="Times New Roman"/>
          <w:sz w:val="28"/>
          <w:szCs w:val="28"/>
        </w:rPr>
        <w:t>Решение</w:t>
      </w:r>
      <w:r w:rsidR="00EE7F23" w:rsidRPr="00BB2554">
        <w:rPr>
          <w:rFonts w:ascii="Times New Roman" w:hAnsi="Times New Roman"/>
          <w:sz w:val="28"/>
          <w:szCs w:val="28"/>
        </w:rPr>
        <w:t xml:space="preserve"> </w:t>
      </w:r>
      <w:r w:rsidRPr="00BB255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404519" w:rsidRPr="00BB2554">
        <w:rPr>
          <w:rFonts w:ascii="Times New Roman" w:hAnsi="Times New Roman"/>
          <w:sz w:val="28"/>
          <w:szCs w:val="28"/>
        </w:rPr>
        <w:t>Красносёловского</w:t>
      </w:r>
      <w:r w:rsidR="00EE7F23" w:rsidRPr="00BB255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B2554">
        <w:rPr>
          <w:rFonts w:ascii="Times New Roman" w:hAnsi="Times New Roman"/>
          <w:sz w:val="28"/>
          <w:szCs w:val="28"/>
        </w:rPr>
        <w:t>№ 2</w:t>
      </w:r>
      <w:r w:rsidR="00BF5712" w:rsidRPr="00BB2554">
        <w:rPr>
          <w:rFonts w:ascii="Times New Roman" w:hAnsi="Times New Roman"/>
          <w:sz w:val="28"/>
          <w:szCs w:val="28"/>
        </w:rPr>
        <w:t>3</w:t>
      </w:r>
      <w:r w:rsidRPr="00BB2554">
        <w:rPr>
          <w:rFonts w:ascii="Times New Roman" w:hAnsi="Times New Roman"/>
          <w:sz w:val="28"/>
          <w:szCs w:val="28"/>
        </w:rPr>
        <w:t xml:space="preserve"> от </w:t>
      </w:r>
      <w:r w:rsidR="00BF5712" w:rsidRPr="00BB2554">
        <w:rPr>
          <w:rFonts w:ascii="Times New Roman" w:hAnsi="Times New Roman"/>
          <w:sz w:val="28"/>
          <w:szCs w:val="28"/>
        </w:rPr>
        <w:t>08.08.2017</w:t>
      </w:r>
      <w:r w:rsidR="00EE7F23" w:rsidRPr="00BB2554">
        <w:rPr>
          <w:rFonts w:ascii="Times New Roman" w:hAnsi="Times New Roman"/>
          <w:sz w:val="28"/>
          <w:szCs w:val="28"/>
        </w:rPr>
        <w:t xml:space="preserve"> </w:t>
      </w:r>
      <w:r w:rsidRPr="00BB2554">
        <w:rPr>
          <w:rFonts w:ascii="Times New Roman" w:hAnsi="Times New Roman"/>
          <w:sz w:val="28"/>
          <w:szCs w:val="28"/>
        </w:rPr>
        <w:t>года «</w:t>
      </w:r>
      <w:r w:rsidR="00BF5712" w:rsidRPr="00BB2554">
        <w:rPr>
          <w:rFonts w:ascii="Times New Roman" w:hAnsi="Times New Roman"/>
          <w:sz w:val="28"/>
          <w:szCs w:val="28"/>
        </w:rPr>
        <w:t xml:space="preserve">О принятии программы комплексного развития транспортной инфраструктуры </w:t>
      </w:r>
      <w:r w:rsidR="00404519" w:rsidRPr="00BB2554">
        <w:rPr>
          <w:rFonts w:ascii="Times New Roman" w:hAnsi="Times New Roman"/>
          <w:sz w:val="28"/>
          <w:szCs w:val="28"/>
        </w:rPr>
        <w:t>Красносёловского</w:t>
      </w:r>
      <w:r w:rsidR="00BF5712" w:rsidRPr="00BB2554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на 2017-2030 </w:t>
      </w:r>
      <w:proofErr w:type="gramStart"/>
      <w:r w:rsidR="00BF5712" w:rsidRPr="00BB2554">
        <w:rPr>
          <w:rFonts w:ascii="Times New Roman" w:hAnsi="Times New Roman"/>
          <w:sz w:val="28"/>
          <w:szCs w:val="28"/>
        </w:rPr>
        <w:t>годы</w:t>
      </w:r>
      <w:r w:rsidRPr="00BB2554">
        <w:rPr>
          <w:rFonts w:ascii="Times New Roman" w:hAnsi="Times New Roman"/>
          <w:sz w:val="28"/>
          <w:szCs w:val="28"/>
        </w:rPr>
        <w:t>»  следующие</w:t>
      </w:r>
      <w:proofErr w:type="gramEnd"/>
      <w:r w:rsidRPr="00BB2554">
        <w:rPr>
          <w:rFonts w:ascii="Times New Roman" w:hAnsi="Times New Roman"/>
          <w:sz w:val="28"/>
          <w:szCs w:val="28"/>
        </w:rPr>
        <w:t xml:space="preserve"> изменения:</w:t>
      </w:r>
    </w:p>
    <w:p w14:paraId="41F38742" w14:textId="31D26192" w:rsidR="00015D46" w:rsidRPr="00BB2554" w:rsidRDefault="003152F9" w:rsidP="003152F9">
      <w:pPr>
        <w:pStyle w:val="a3"/>
        <w:autoSpaceDE w:val="0"/>
        <w:autoSpaceDN w:val="0"/>
        <w:jc w:val="both"/>
      </w:pPr>
      <w:r w:rsidRPr="00BB2554">
        <w:t xml:space="preserve">1.1. Приложение </w:t>
      </w:r>
      <w:r w:rsidR="00EE7F23" w:rsidRPr="00BB2554">
        <w:t xml:space="preserve">к решению изложить в следующей </w:t>
      </w:r>
      <w:r w:rsidRPr="00BB2554">
        <w:t xml:space="preserve">редакции согласно </w:t>
      </w:r>
      <w:proofErr w:type="gramStart"/>
      <w:r w:rsidRPr="00BB2554">
        <w:t>приложению</w:t>
      </w:r>
      <w:proofErr w:type="gramEnd"/>
      <w:r w:rsidRPr="00BB2554">
        <w:t xml:space="preserve"> к настоящему решению.</w:t>
      </w:r>
    </w:p>
    <w:p w14:paraId="3698B855" w14:textId="77777777" w:rsidR="00015D46" w:rsidRPr="00BB2554" w:rsidRDefault="00015D46" w:rsidP="00FE0570">
      <w:pPr>
        <w:autoSpaceDE w:val="0"/>
        <w:autoSpaceDN w:val="0"/>
        <w:jc w:val="both"/>
      </w:pPr>
    </w:p>
    <w:p w14:paraId="1BE4680D" w14:textId="77777777" w:rsidR="001024C5" w:rsidRPr="00BB2554" w:rsidRDefault="00404519" w:rsidP="001024C5">
      <w:pPr>
        <w:pStyle w:val="p11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 w:rsidRPr="00BB2554">
        <w:rPr>
          <w:rFonts w:ascii="Times New Roman" w:hAnsi="Times New Roman"/>
          <w:sz w:val="28"/>
          <w:szCs w:val="28"/>
        </w:rPr>
        <w:t xml:space="preserve">           </w:t>
      </w:r>
      <w:r w:rsidR="001024C5" w:rsidRPr="00BB2554">
        <w:rPr>
          <w:rFonts w:ascii="Times New Roman" w:hAnsi="Times New Roman"/>
          <w:sz w:val="28"/>
          <w:szCs w:val="28"/>
        </w:rPr>
        <w:t xml:space="preserve">  </w:t>
      </w:r>
      <w:bookmarkStart w:id="0" w:name="Par0"/>
      <w:bookmarkEnd w:id="0"/>
      <w:r w:rsidR="001024C5" w:rsidRPr="00BB2554"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его </w:t>
      </w:r>
      <w:r w:rsidRPr="00BB2554">
        <w:rPr>
          <w:rFonts w:ascii="Times New Roman" w:hAnsi="Times New Roman"/>
          <w:sz w:val="28"/>
          <w:szCs w:val="28"/>
        </w:rPr>
        <w:t>опубликования</w:t>
      </w:r>
    </w:p>
    <w:p w14:paraId="24788607" w14:textId="77777777" w:rsidR="001024C5" w:rsidRPr="00BB2554" w:rsidRDefault="001024C5" w:rsidP="001024C5">
      <w:pPr>
        <w:tabs>
          <w:tab w:val="left" w:pos="0"/>
          <w:tab w:val="left" w:pos="1134"/>
          <w:tab w:val="left" w:pos="9355"/>
        </w:tabs>
        <w:ind w:firstLine="709"/>
        <w:jc w:val="both"/>
        <w:rPr>
          <w:b/>
        </w:rPr>
      </w:pPr>
    </w:p>
    <w:p w14:paraId="3EBA8313" w14:textId="77777777" w:rsidR="001024C5" w:rsidRPr="00BB2554" w:rsidRDefault="001024C5" w:rsidP="001024C5">
      <w:pPr>
        <w:tabs>
          <w:tab w:val="left" w:pos="0"/>
          <w:tab w:val="left" w:pos="1134"/>
          <w:tab w:val="left" w:pos="9355"/>
        </w:tabs>
        <w:ind w:firstLine="709"/>
        <w:jc w:val="both"/>
        <w:rPr>
          <w:b/>
        </w:rPr>
      </w:pPr>
    </w:p>
    <w:p w14:paraId="14434327" w14:textId="3DF65382" w:rsidR="001024C5" w:rsidRPr="00BB2554" w:rsidRDefault="00EE7F23" w:rsidP="003152F9">
      <w:pPr>
        <w:tabs>
          <w:tab w:val="left" w:pos="0"/>
          <w:tab w:val="left" w:pos="1134"/>
          <w:tab w:val="left" w:pos="9355"/>
        </w:tabs>
        <w:ind w:firstLine="142"/>
        <w:jc w:val="both"/>
      </w:pPr>
      <w:r w:rsidRPr="00BB2554">
        <w:t>Глава</w:t>
      </w:r>
      <w:r w:rsidR="001024C5" w:rsidRPr="00BB2554">
        <w:t xml:space="preserve"> </w:t>
      </w:r>
      <w:r w:rsidR="00404519" w:rsidRPr="00BB2554">
        <w:t>Красносёловского</w:t>
      </w:r>
    </w:p>
    <w:p w14:paraId="7373DB13" w14:textId="73FACF63" w:rsidR="001024C5" w:rsidRPr="00BB2554" w:rsidRDefault="003152F9" w:rsidP="003152F9">
      <w:pPr>
        <w:tabs>
          <w:tab w:val="left" w:pos="0"/>
          <w:tab w:val="left" w:pos="1134"/>
          <w:tab w:val="left" w:pos="9355"/>
        </w:tabs>
        <w:jc w:val="both"/>
      </w:pPr>
      <w:r w:rsidRPr="00BB2554">
        <w:t xml:space="preserve">  </w:t>
      </w:r>
      <w:r w:rsidR="00EE7F23" w:rsidRPr="00BB2554">
        <w:t xml:space="preserve">сельского </w:t>
      </w:r>
      <w:r w:rsidR="001024C5" w:rsidRPr="00BB2554">
        <w:t xml:space="preserve">поселения                                           </w:t>
      </w:r>
      <w:r w:rsidRPr="00BB2554">
        <w:t xml:space="preserve">          </w:t>
      </w:r>
      <w:r w:rsidR="001024C5" w:rsidRPr="00BB2554">
        <w:t xml:space="preserve"> </w:t>
      </w:r>
      <w:proofErr w:type="spellStart"/>
      <w:r w:rsidR="00404519" w:rsidRPr="00BB2554">
        <w:t>А.И.Соколов</w:t>
      </w:r>
      <w:proofErr w:type="spellEnd"/>
    </w:p>
    <w:p w14:paraId="3EA852AD" w14:textId="77777777" w:rsidR="003C4052" w:rsidRPr="00BB2554" w:rsidRDefault="003C4052" w:rsidP="003C4052">
      <w:pPr>
        <w:autoSpaceDE w:val="0"/>
        <w:autoSpaceDN w:val="0"/>
        <w:jc w:val="both"/>
        <w:rPr>
          <w:b/>
          <w:bCs/>
          <w:color w:val="000000"/>
        </w:rPr>
      </w:pPr>
    </w:p>
    <w:p w14:paraId="5A788A8B" w14:textId="77777777" w:rsidR="00987CE2" w:rsidRPr="00BB2554" w:rsidRDefault="00987CE2" w:rsidP="003C4052">
      <w:pPr>
        <w:autoSpaceDE w:val="0"/>
        <w:autoSpaceDN w:val="0"/>
        <w:jc w:val="both"/>
        <w:rPr>
          <w:b/>
          <w:bCs/>
          <w:color w:val="000000"/>
        </w:rPr>
      </w:pPr>
    </w:p>
    <w:p w14:paraId="5D67CC36" w14:textId="77777777" w:rsidR="003152F9" w:rsidRPr="00BB2554" w:rsidRDefault="003152F9" w:rsidP="003152F9">
      <w:pPr>
        <w:pStyle w:val="a5"/>
        <w:rPr>
          <w:color w:val="000000" w:themeColor="text1"/>
          <w:sz w:val="28"/>
          <w:szCs w:val="28"/>
        </w:rPr>
      </w:pPr>
    </w:p>
    <w:p w14:paraId="72122C06" w14:textId="77777777" w:rsidR="003152F9" w:rsidRPr="00BB2554" w:rsidRDefault="003152F9" w:rsidP="003152F9">
      <w:pPr>
        <w:pStyle w:val="a5"/>
        <w:rPr>
          <w:color w:val="000000" w:themeColor="text1"/>
          <w:sz w:val="28"/>
          <w:szCs w:val="28"/>
        </w:rPr>
      </w:pPr>
      <w:r w:rsidRPr="00BB2554">
        <w:rPr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14:paraId="3E2FDE69" w14:textId="77777777" w:rsidR="003152F9" w:rsidRPr="00BB2554" w:rsidRDefault="00404519" w:rsidP="003152F9">
      <w:pPr>
        <w:pStyle w:val="a5"/>
        <w:rPr>
          <w:sz w:val="28"/>
          <w:szCs w:val="28"/>
        </w:rPr>
      </w:pPr>
      <w:r w:rsidRPr="00BB2554">
        <w:rPr>
          <w:color w:val="000000" w:themeColor="text1"/>
          <w:sz w:val="28"/>
          <w:szCs w:val="28"/>
        </w:rPr>
        <w:t>Красносёловского</w:t>
      </w:r>
      <w:r w:rsidR="003152F9" w:rsidRPr="00BB2554">
        <w:rPr>
          <w:color w:val="000000" w:themeColor="text1"/>
          <w:sz w:val="28"/>
          <w:szCs w:val="28"/>
        </w:rPr>
        <w:t xml:space="preserve"> сельского поселения                                  </w:t>
      </w:r>
      <w:proofErr w:type="spellStart"/>
      <w:r w:rsidRPr="00BB2554">
        <w:rPr>
          <w:color w:val="000000" w:themeColor="text1"/>
          <w:sz w:val="28"/>
          <w:szCs w:val="28"/>
        </w:rPr>
        <w:t>М.С.Толочкова</w:t>
      </w:r>
      <w:proofErr w:type="spellEnd"/>
    </w:p>
    <w:p w14:paraId="4D744247" w14:textId="77777777"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14:paraId="001F795C" w14:textId="77777777"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14:paraId="527F708C" w14:textId="77777777"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14:paraId="7E0D988D" w14:textId="77777777"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14:paraId="6AA264D0" w14:textId="77777777"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14:paraId="730268AF" w14:textId="77777777" w:rsidR="00BC698A" w:rsidRDefault="00BC698A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14:paraId="7A07C8BE" w14:textId="77777777" w:rsidR="00304A1D" w:rsidRDefault="00304A1D" w:rsidP="00304A1D">
      <w:pPr>
        <w:spacing w:line="100" w:lineRule="atLeast"/>
        <w:jc w:val="right"/>
      </w:pPr>
      <w:r>
        <w:t xml:space="preserve">Приложение №1 к решению </w:t>
      </w:r>
    </w:p>
    <w:p w14:paraId="17AD16E3" w14:textId="40AD8A3B" w:rsidR="00304A1D" w:rsidRDefault="00A12231" w:rsidP="00304A1D">
      <w:pPr>
        <w:spacing w:line="100" w:lineRule="atLeast"/>
        <w:jc w:val="right"/>
      </w:pPr>
      <w:r>
        <w:t xml:space="preserve">       </w:t>
      </w:r>
      <w:proofErr w:type="gramStart"/>
      <w:r w:rsidR="00BB2554">
        <w:t>№</w:t>
      </w:r>
      <w:r>
        <w:t xml:space="preserve">  4</w:t>
      </w:r>
      <w:proofErr w:type="gramEnd"/>
      <w:r w:rsidR="00304A1D">
        <w:t xml:space="preserve"> от 14.02.2025 г.</w:t>
      </w:r>
    </w:p>
    <w:p w14:paraId="6653D1A9" w14:textId="77777777" w:rsidR="00304A1D" w:rsidRDefault="00304A1D" w:rsidP="00304A1D">
      <w:pPr>
        <w:spacing w:line="100" w:lineRule="atLeast"/>
        <w:jc w:val="right"/>
      </w:pPr>
    </w:p>
    <w:p w14:paraId="389F405F" w14:textId="77777777" w:rsidR="00304A1D" w:rsidRDefault="00304A1D" w:rsidP="00304A1D">
      <w:pPr>
        <w:spacing w:line="100" w:lineRule="atLeast"/>
        <w:jc w:val="right"/>
      </w:pPr>
    </w:p>
    <w:p w14:paraId="50755FA4" w14:textId="77777777" w:rsidR="00304A1D" w:rsidRDefault="00304A1D" w:rsidP="00304A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14:paraId="41E2FC55" w14:textId="77777777" w:rsidR="00304A1D" w:rsidRDefault="00304A1D" w:rsidP="00304A1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6"/>
        <w:gridCol w:w="7659"/>
      </w:tblGrid>
      <w:tr w:rsidR="00304A1D" w14:paraId="240655EF" w14:textId="77777777" w:rsidTr="00304A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15FB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  <w:t xml:space="preserve">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1481" w14:textId="0B81A581" w:rsidR="00304A1D" w:rsidRDefault="00304A1D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Программа комплексного развития транспортной инфраструктуры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Красносёловского сельского поселения Петропавловского муниципального района Воронежской области</w:t>
            </w:r>
            <w:r w:rsidR="00AA2CA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 2017-2030 годы (далее – Программа)</w:t>
            </w:r>
          </w:p>
        </w:tc>
      </w:tr>
      <w:tr w:rsidR="00304A1D" w14:paraId="58688002" w14:textId="77777777" w:rsidTr="00304A1D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66BA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Основания для разработки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AA31" w14:textId="77777777" w:rsidR="00304A1D" w:rsidRDefault="00304A1D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14:paraId="1BCDCB42" w14:textId="77777777" w:rsidR="00304A1D" w:rsidRDefault="00304A1D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Федеральный закон от 06.10.2003 </w:t>
            </w:r>
            <w:hyperlink r:id="rId5" w:history="1">
              <w:r>
                <w:rPr>
                  <w:rStyle w:val="aa"/>
                  <w:sz w:val="24"/>
                  <w:szCs w:val="24"/>
                  <w:lang w:eastAsia="ar-SA"/>
                </w:rPr>
                <w:t>№ 131-ФЗ</w:t>
              </w:r>
            </w:hyperlink>
            <w:r>
              <w:rPr>
                <w:sz w:val="24"/>
                <w:szCs w:val="24"/>
                <w:lang w:eastAsia="en-US"/>
              </w:rPr>
              <w:t xml:space="preserve"> «Об общих принципах организации местного самоуправления в Российской Федерации» </w:t>
            </w:r>
          </w:p>
          <w:p w14:paraId="40FB51F5" w14:textId="6D96C42D" w:rsidR="00304A1D" w:rsidRDefault="00EE7F23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-Федеральный закон </w:t>
            </w:r>
            <w:r w:rsidR="00304A1D">
              <w:rPr>
                <w:sz w:val="24"/>
                <w:szCs w:val="24"/>
                <w:lang w:eastAsia="en-US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14:paraId="0483F993" w14:textId="2A5EAD69" w:rsidR="00304A1D" w:rsidRDefault="00304A1D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Постановление Правительства РФ от 01.10.2015 № 1440 «Об утверждении требований к программам комп</w:t>
            </w:r>
            <w:r w:rsidR="00EE7F23">
              <w:rPr>
                <w:sz w:val="24"/>
                <w:szCs w:val="24"/>
                <w:lang w:eastAsia="en-US"/>
              </w:rPr>
              <w:t xml:space="preserve">лексного развития транспортной </w:t>
            </w:r>
            <w:r>
              <w:rPr>
                <w:sz w:val="24"/>
                <w:szCs w:val="24"/>
                <w:lang w:eastAsia="en-US"/>
              </w:rPr>
              <w:t>инфраструктуры поселений, городских округов»</w:t>
            </w:r>
          </w:p>
          <w:p w14:paraId="560A4083" w14:textId="77777777" w:rsidR="00304A1D" w:rsidRDefault="00304A1D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Устав Красносёловского сельского поселения</w:t>
            </w:r>
          </w:p>
          <w:p w14:paraId="6259BFB3" w14:textId="77777777" w:rsidR="00304A1D" w:rsidRDefault="00304A1D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Генеральный план Красносёловского сельского поселения</w:t>
            </w:r>
          </w:p>
          <w:p w14:paraId="281C1543" w14:textId="77777777" w:rsidR="00304A1D" w:rsidRDefault="00304A1D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Схема территориального планирования Воронежской области</w:t>
            </w:r>
          </w:p>
        </w:tc>
      </w:tr>
      <w:tr w:rsidR="00304A1D" w14:paraId="1EA47EDE" w14:textId="77777777" w:rsidTr="00304A1D"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B04F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8988" w14:textId="796AAD33" w:rsidR="00304A1D" w:rsidRDefault="00EE7F23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Красносёловского</w:t>
            </w:r>
            <w:r w:rsidR="00304A1D">
              <w:rPr>
                <w:lang w:eastAsia="en-US"/>
              </w:rPr>
              <w:t xml:space="preserve"> сельского поселения</w:t>
            </w:r>
          </w:p>
          <w:p w14:paraId="419C2782" w14:textId="77777777" w:rsidR="00304A1D" w:rsidRDefault="00304A1D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Адрес: 397691,Воронежская область, Петропавловский район, село Красносёловка, улица Ленина, дом 35</w:t>
            </w:r>
          </w:p>
        </w:tc>
      </w:tr>
      <w:tr w:rsidR="00304A1D" w14:paraId="5FDCD23D" w14:textId="77777777" w:rsidTr="00304A1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DFEB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Основной разработчик </w:t>
            </w:r>
          </w:p>
          <w:p w14:paraId="54D208F8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00B1" w14:textId="1AA2FA57" w:rsidR="00304A1D" w:rsidRDefault="00EE7F23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Красносёловского </w:t>
            </w:r>
            <w:r w:rsidR="00304A1D">
              <w:rPr>
                <w:lang w:eastAsia="en-US"/>
              </w:rPr>
              <w:t>сельского поселения</w:t>
            </w:r>
          </w:p>
          <w:p w14:paraId="0CBA3DAD" w14:textId="77777777" w:rsidR="00304A1D" w:rsidRDefault="00304A1D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Адрес: 397691,Воронежская область, Петропавловский район, село Красносёловка, улица Ленина, дом 35</w:t>
            </w:r>
          </w:p>
        </w:tc>
      </w:tr>
      <w:tr w:rsidR="00304A1D" w14:paraId="518E64B6" w14:textId="77777777" w:rsidTr="00304A1D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76F" w14:textId="5A4DC5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Основные </w:t>
            </w:r>
            <w:r w:rsidR="00EE7F23">
              <w:rPr>
                <w:b/>
                <w:bCs/>
                <w:color w:val="000000"/>
                <w:sz w:val="24"/>
                <w:szCs w:val="24"/>
                <w:lang w:eastAsia="en-US"/>
              </w:rPr>
              <w:t>цели Программы</w:t>
            </w:r>
          </w:p>
          <w:p w14:paraId="31791F08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EA84A5B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2D5E" w14:textId="77777777" w:rsidR="00304A1D" w:rsidRDefault="00304A1D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Целью настоящей программы является </w:t>
            </w:r>
            <w:r>
              <w:rPr>
                <w:sz w:val="24"/>
                <w:szCs w:val="24"/>
                <w:lang w:eastAsia="en-US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304A1D" w14:paraId="7B00CAE1" w14:textId="77777777" w:rsidTr="00304A1D"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3BB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Задачи Программы</w:t>
            </w:r>
          </w:p>
          <w:p w14:paraId="31F6B011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FCD3B90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F72F6C7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872069C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974721A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34A2AB5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F5544BB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53AB831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8B8E5D3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A812" w14:textId="77777777" w:rsidR="00304A1D" w:rsidRDefault="00304A1D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14:paraId="791D7AE6" w14:textId="77777777" w:rsidR="00304A1D" w:rsidRDefault="00304A1D">
            <w:pPr>
              <w:pStyle w:val="ConsPlusNonformat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304A1D" w14:paraId="34BFE740" w14:textId="77777777" w:rsidTr="00304A1D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075B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Целевые                              показатели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индикаторы) </w:t>
            </w:r>
          </w:p>
          <w:p w14:paraId="464B245F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Развития транспортной инфраструктуры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2315" w14:textId="06E71057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протяженность сети автомобильных дорог общего</w:t>
            </w:r>
            <w:r w:rsid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пользования местного значения: </w:t>
            </w:r>
            <w:r w:rsidR="00BB5C23"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25,451 </w:t>
            </w: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км.;</w:t>
            </w:r>
          </w:p>
          <w:p w14:paraId="7EB1BCE9" w14:textId="5B1F5E01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r w:rsidR="00BB5C23"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2,210 </w:t>
            </w: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км.;</w:t>
            </w:r>
          </w:p>
          <w:p w14:paraId="03A92026" w14:textId="07B6F66C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прирост протяженности сети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общего пользования местного значения в результате строительства новых автомобильных дорог, </w:t>
            </w:r>
            <w:r w:rsid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2,210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км.;</w:t>
            </w:r>
          </w:p>
          <w:p w14:paraId="0A42FBB1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км.;</w:t>
            </w:r>
          </w:p>
          <w:p w14:paraId="46BE7D62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км.;</w:t>
            </w:r>
          </w:p>
          <w:p w14:paraId="14DCE867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км.;</w:t>
            </w:r>
          </w:p>
          <w:p w14:paraId="79CC7C0D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304A1D" w14:paraId="25AB145C" w14:textId="77777777" w:rsidTr="00304A1D">
        <w:trPr>
          <w:trHeight w:val="1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44B6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Сроки реализации </w:t>
            </w:r>
          </w:p>
          <w:p w14:paraId="34B3D861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0B" w14:textId="3551CBB8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</w:t>
            </w:r>
            <w:r w:rsid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рограммы охватывают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</w:t>
            </w:r>
            <w:r w:rsid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 годы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18740C9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CD4359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реализации Программы:</w:t>
            </w:r>
          </w:p>
          <w:p w14:paraId="799D8F7C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этап до 2022 года</w:t>
            </w:r>
          </w:p>
          <w:p w14:paraId="2C96864D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этап до 2030 года</w:t>
            </w:r>
          </w:p>
        </w:tc>
      </w:tr>
      <w:tr w:rsidR="00304A1D" w14:paraId="6B8CCADA" w14:textId="77777777" w:rsidTr="00304A1D">
        <w:trPr>
          <w:trHeight w:val="9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5D7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Основные мероприятия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2978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</w:t>
            </w:r>
          </w:p>
          <w:p w14:paraId="1701BB8F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проектированию</w:t>
            </w:r>
          </w:p>
          <w:p w14:paraId="3885240F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строительству</w:t>
            </w:r>
          </w:p>
          <w:p w14:paraId="66C51562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реконструкции</w:t>
            </w:r>
          </w:p>
          <w:p w14:paraId="31D24AD0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капитальному ремонту и ремонту  объектов транспортной инфраструктуры</w:t>
            </w:r>
          </w:p>
        </w:tc>
      </w:tr>
      <w:tr w:rsidR="00304A1D" w14:paraId="78BD8D16" w14:textId="77777777" w:rsidTr="00304A1D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FD5E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Укрупненное описание запланированных мероприятий  (инвестиционны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х проектов) по проектированию, строительству, реконструкции объектов транспортной инфраструктуры (групп мероприятий, подпрограмм,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инвестиционныхпроектов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AF7A" w14:textId="77777777" w:rsidR="00304A1D" w:rsidRDefault="00304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Разработка проектно-сметной документации</w:t>
            </w:r>
          </w:p>
          <w:p w14:paraId="2A0ABB3B" w14:textId="77777777" w:rsidR="00304A1D" w:rsidRDefault="00304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реконструкция объектов транспортной инфраструктуры</w:t>
            </w:r>
          </w:p>
        </w:tc>
      </w:tr>
      <w:tr w:rsidR="00304A1D" w14:paraId="61293A4E" w14:textId="77777777" w:rsidTr="00304A1D">
        <w:trPr>
          <w:trHeight w:val="9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9036" w14:textId="77777777" w:rsidR="00304A1D" w:rsidRDefault="00304A1D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Объемы и источники финансирования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2DF9" w14:textId="1180B25B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финансовых средств, необходимых для реализации мероприятий П</w:t>
            </w: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рограммы, составляет </w:t>
            </w:r>
            <w:r w:rsid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30 449,2</w:t>
            </w: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</w:t>
            </w:r>
            <w:proofErr w:type="spellStart"/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 первый этап по годам</w:t>
            </w:r>
            <w:r w:rsidR="00BB5C23"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C7F98CC" w14:textId="77777777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2017г.-2753,9 тыс. руб.</w:t>
            </w:r>
          </w:p>
          <w:p w14:paraId="7615C729" w14:textId="77777777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2018г.-1694,6 тыс. руб.</w:t>
            </w:r>
          </w:p>
          <w:p w14:paraId="3C86763E" w14:textId="77777777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г.2974,5 тыс. руб.</w:t>
            </w:r>
          </w:p>
          <w:p w14:paraId="0D72F63A" w14:textId="77777777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г.-4293,2 тыс. руб.</w:t>
            </w:r>
          </w:p>
          <w:p w14:paraId="0E5CD069" w14:textId="4953A508" w:rsidR="00304A1D" w:rsidRPr="00AA2CAB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г-</w:t>
            </w:r>
            <w:r w:rsidR="00AF51D7" w:rsidRP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3448,6</w:t>
            </w:r>
          </w:p>
          <w:p w14:paraId="19B40E9C" w14:textId="431F7737" w:rsidR="00304A1D" w:rsidRPr="00AA2CAB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2022г.</w:t>
            </w:r>
            <w:r w:rsidR="00BB5C23"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F51D7" w:rsidRP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1290</w:t>
            </w:r>
            <w:r w:rsidR="00AF51D7"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F51D7" w:rsidRP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14:paraId="2BA12E92" w14:textId="2C96FA06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2023г</w:t>
            </w:r>
            <w:r w:rsidR="00BB5C23"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11506,3</w:t>
            </w:r>
          </w:p>
          <w:p w14:paraId="61845DD8" w14:textId="79329547" w:rsidR="00304A1D" w:rsidRPr="00EE7F23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</w:t>
            </w:r>
            <w:r w:rsidR="00BB5C23" w:rsidRPr="00EE7F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AA2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5177,0</w:t>
            </w:r>
          </w:p>
          <w:p w14:paraId="2E111A43" w14:textId="77777777" w:rsidR="00304A1D" w:rsidRDefault="00304A1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программы-бюджет Красносёловского сельского поселения</w:t>
            </w:r>
          </w:p>
        </w:tc>
      </w:tr>
    </w:tbl>
    <w:p w14:paraId="05AEA47F" w14:textId="77777777" w:rsidR="00304A1D" w:rsidRDefault="00304A1D" w:rsidP="00304A1D">
      <w:pPr>
        <w:shd w:val="clear" w:color="auto" w:fill="FFFFFF"/>
        <w:tabs>
          <w:tab w:val="left" w:pos="284"/>
        </w:tabs>
        <w:suppressAutoHyphens/>
        <w:spacing w:line="100" w:lineRule="atLeast"/>
        <w:rPr>
          <w:b/>
          <w:bCs/>
        </w:rPr>
      </w:pPr>
    </w:p>
    <w:p w14:paraId="17E94DAB" w14:textId="77777777" w:rsidR="00304A1D" w:rsidRDefault="00304A1D" w:rsidP="00304A1D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N w:val="0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14:paraId="6C554F11" w14:textId="77777777" w:rsidR="00304A1D" w:rsidRDefault="00304A1D" w:rsidP="00304A1D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sz w:val="24"/>
          <w:szCs w:val="24"/>
        </w:rPr>
      </w:pPr>
    </w:p>
    <w:p w14:paraId="1FC736FD" w14:textId="5AEAB8E4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</w:t>
      </w:r>
      <w:r w:rsidR="00AF51D7">
        <w:rPr>
          <w:color w:val="000000"/>
          <w:sz w:val="24"/>
          <w:szCs w:val="24"/>
          <w:shd w:val="clear" w:color="auto" w:fill="FFFFFF"/>
        </w:rPr>
        <w:t>структуры Красносёловского сель</w:t>
      </w:r>
      <w:r>
        <w:rPr>
          <w:color w:val="000000"/>
          <w:sz w:val="24"/>
          <w:szCs w:val="24"/>
          <w:shd w:val="clear" w:color="auto" w:fill="FFFFFF"/>
        </w:rPr>
        <w:t>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</w:t>
      </w:r>
      <w:r w:rsidR="00AF51D7">
        <w:rPr>
          <w:color w:val="000000"/>
          <w:sz w:val="24"/>
          <w:szCs w:val="24"/>
          <w:shd w:val="clear" w:color="auto" w:fill="FFFFFF"/>
        </w:rPr>
        <w:t>чения Красносёловского сель</w:t>
      </w:r>
      <w:r>
        <w:rPr>
          <w:color w:val="000000"/>
          <w:sz w:val="24"/>
          <w:szCs w:val="24"/>
          <w:shd w:val="clear" w:color="auto" w:fill="FFFFFF"/>
        </w:rPr>
        <w:t>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>
        <w:rPr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14:paraId="38954C78" w14:textId="6B8AAB8E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</w:t>
      </w:r>
      <w:r w:rsidR="00AF51D7">
        <w:rPr>
          <w:color w:val="000000"/>
          <w:sz w:val="24"/>
          <w:szCs w:val="24"/>
          <w:shd w:val="clear" w:color="auto" w:fill="FFFFFF"/>
        </w:rPr>
        <w:t>структуры Красносёловского сель</w:t>
      </w:r>
      <w:r>
        <w:rPr>
          <w:color w:val="000000"/>
          <w:sz w:val="24"/>
          <w:szCs w:val="24"/>
          <w:shd w:val="clear" w:color="auto" w:fill="FFFFFF"/>
        </w:rPr>
        <w:t>ского поселения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</w:t>
      </w:r>
    </w:p>
    <w:p w14:paraId="52A37926" w14:textId="71622F79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Реализация программы должна обеспечивать сбалансированное, перспективное развитие транспортной инфра</w:t>
      </w:r>
      <w:r w:rsidR="00AF51D7">
        <w:rPr>
          <w:color w:val="000000"/>
          <w:sz w:val="24"/>
          <w:szCs w:val="24"/>
          <w:shd w:val="clear" w:color="auto" w:fill="FFFFFF"/>
        </w:rPr>
        <w:t>структуры Красносёловского сель</w:t>
      </w:r>
      <w:r>
        <w:rPr>
          <w:color w:val="000000"/>
          <w:sz w:val="24"/>
          <w:szCs w:val="24"/>
          <w:shd w:val="clear" w:color="auto" w:fill="FFFFFF"/>
        </w:rPr>
        <w:t>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14:paraId="646B93AC" w14:textId="03D038A7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Обеспечение надежного и устойчивого обслуживани</w:t>
      </w:r>
      <w:r w:rsidR="00AF51D7">
        <w:rPr>
          <w:color w:val="000000"/>
          <w:sz w:val="24"/>
          <w:szCs w:val="24"/>
          <w:shd w:val="clear" w:color="auto" w:fill="FFFFFF"/>
        </w:rPr>
        <w:t xml:space="preserve">я жителей Красносёловского </w:t>
      </w:r>
      <w:r w:rsidR="00AF51D7">
        <w:rPr>
          <w:color w:val="000000"/>
          <w:sz w:val="24"/>
          <w:szCs w:val="24"/>
          <w:shd w:val="clear" w:color="auto" w:fill="FFFFFF"/>
        </w:rPr>
        <w:lastRenderedPageBreak/>
        <w:t>сель</w:t>
      </w:r>
      <w:r>
        <w:rPr>
          <w:color w:val="000000"/>
          <w:sz w:val="24"/>
          <w:szCs w:val="24"/>
          <w:shd w:val="clear" w:color="auto" w:fill="FFFFFF"/>
        </w:rPr>
        <w:t>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</w:t>
      </w:r>
      <w:r w:rsidR="00AF51D7">
        <w:rPr>
          <w:color w:val="000000"/>
          <w:sz w:val="24"/>
          <w:szCs w:val="24"/>
          <w:shd w:val="clear" w:color="auto" w:fill="FFFFFF"/>
        </w:rPr>
        <w:t xml:space="preserve"> развития Красносёловского сель</w:t>
      </w:r>
      <w:r>
        <w:rPr>
          <w:color w:val="000000"/>
          <w:sz w:val="24"/>
          <w:szCs w:val="24"/>
          <w:shd w:val="clear" w:color="auto" w:fill="FFFFFF"/>
        </w:rPr>
        <w:t>ского поселения.</w:t>
      </w:r>
    </w:p>
    <w:p w14:paraId="0E0D2AC5" w14:textId="77777777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14:paraId="2A2E6FA8" w14:textId="0FD836E5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Система основных мероприятий Программы определяет приоритетные направления в сфере дорожного хозяйства на т</w:t>
      </w:r>
      <w:r w:rsidR="00AF51D7">
        <w:rPr>
          <w:color w:val="000000"/>
          <w:sz w:val="24"/>
          <w:szCs w:val="24"/>
          <w:shd w:val="clear" w:color="auto" w:fill="FFFFFF"/>
        </w:rPr>
        <w:t>ерритории Красносёловского сель</w:t>
      </w:r>
      <w:r>
        <w:rPr>
          <w:color w:val="000000"/>
          <w:sz w:val="24"/>
          <w:szCs w:val="24"/>
          <w:shd w:val="clear" w:color="auto" w:fill="FFFFFF"/>
        </w:rPr>
        <w:t>ского поселения и предполагает реализацию следующих мероприятий:</w:t>
      </w:r>
    </w:p>
    <w:p w14:paraId="527E3A53" w14:textId="77777777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sz w:val="24"/>
          <w:szCs w:val="24"/>
        </w:rPr>
        <w:t>- проектирование</w:t>
      </w:r>
    </w:p>
    <w:p w14:paraId="4F906821" w14:textId="77777777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sz w:val="24"/>
          <w:szCs w:val="24"/>
        </w:rPr>
        <w:t>- строительство</w:t>
      </w:r>
    </w:p>
    <w:p w14:paraId="71F79BFE" w14:textId="77777777" w:rsidR="00304A1D" w:rsidRDefault="00304A1D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sz w:val="24"/>
          <w:szCs w:val="24"/>
        </w:rPr>
        <w:t>-реконструкция</w:t>
      </w:r>
    </w:p>
    <w:p w14:paraId="43284F97" w14:textId="3329A645" w:rsidR="00304A1D" w:rsidRDefault="00EE7F23" w:rsidP="00304A1D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капитальный </w:t>
      </w:r>
      <w:r w:rsidR="00304A1D">
        <w:rPr>
          <w:sz w:val="24"/>
          <w:szCs w:val="24"/>
        </w:rPr>
        <w:t>ремонт и ремонт объектов транспортной инфраструктуры</w:t>
      </w:r>
    </w:p>
    <w:p w14:paraId="7C82387B" w14:textId="77777777" w:rsidR="00304A1D" w:rsidRDefault="00304A1D" w:rsidP="00304A1D">
      <w:pPr>
        <w:widowControl w:val="0"/>
        <w:numPr>
          <w:ilvl w:val="0"/>
          <w:numId w:val="12"/>
        </w:numPr>
        <w:tabs>
          <w:tab w:val="left" w:pos="854"/>
        </w:tabs>
        <w:autoSpaceDN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14:paraId="2ABDC4B7" w14:textId="484250FC" w:rsidR="00304A1D" w:rsidRDefault="00304A1D" w:rsidP="00304A1D">
      <w:pPr>
        <w:widowControl w:val="0"/>
        <w:numPr>
          <w:ilvl w:val="0"/>
          <w:numId w:val="12"/>
        </w:numPr>
        <w:tabs>
          <w:tab w:val="left" w:pos="854"/>
        </w:tabs>
        <w:autoSpaceDN w:val="0"/>
        <w:spacing w:line="25" w:lineRule="atLeast"/>
        <w:ind w:right="20"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Мероприятия по строительству автомобильных дорог общего пользования местного значения, в том числе к </w:t>
      </w:r>
      <w:r w:rsidR="00EE7F23">
        <w:rPr>
          <w:color w:val="000000"/>
          <w:sz w:val="24"/>
          <w:szCs w:val="24"/>
          <w:shd w:val="clear" w:color="auto" w:fill="FFFFFF"/>
        </w:rPr>
        <w:t xml:space="preserve">ближайшим общественно значимым </w:t>
      </w:r>
      <w:r>
        <w:rPr>
          <w:color w:val="000000"/>
          <w:sz w:val="24"/>
          <w:szCs w:val="24"/>
          <w:shd w:val="clear" w:color="auto" w:fill="FFFFFF"/>
        </w:rPr>
        <w:t>объектам сельских населенных пунктов, а также к объектам производства и переработки сельскохозяйственной продукции.</w:t>
      </w:r>
    </w:p>
    <w:p w14:paraId="4D306809" w14:textId="2CD8A8F2" w:rsidR="00304A1D" w:rsidRDefault="00EE7F23" w:rsidP="00304A1D">
      <w:pPr>
        <w:widowControl w:val="0"/>
        <w:numPr>
          <w:ilvl w:val="0"/>
          <w:numId w:val="12"/>
        </w:numPr>
        <w:tabs>
          <w:tab w:val="left" w:pos="783"/>
        </w:tabs>
        <w:autoSpaceDN w:val="0"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Мероприятия по реконструкции </w:t>
      </w:r>
      <w:r w:rsidR="00304A1D">
        <w:rPr>
          <w:color w:val="000000"/>
          <w:sz w:val="24"/>
          <w:szCs w:val="24"/>
          <w:shd w:val="clear" w:color="auto" w:fill="FFFFFF"/>
        </w:rPr>
        <w:t>автомобильных дорог общего пользования местного значения и искусственных сооружений на них.</w:t>
      </w:r>
    </w:p>
    <w:p w14:paraId="55140D04" w14:textId="77777777" w:rsidR="00304A1D" w:rsidRDefault="00304A1D" w:rsidP="00304A1D">
      <w:pPr>
        <w:widowControl w:val="0"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7D4433EE" w14:textId="34CB3656" w:rsidR="00304A1D" w:rsidRDefault="00304A1D" w:rsidP="00304A1D">
      <w:pPr>
        <w:widowControl w:val="0"/>
        <w:numPr>
          <w:ilvl w:val="0"/>
          <w:numId w:val="12"/>
        </w:numPr>
        <w:tabs>
          <w:tab w:val="left" w:pos="922"/>
        </w:tabs>
        <w:autoSpaceDN w:val="0"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Мероприятия по</w:t>
      </w:r>
      <w:r w:rsidR="00EE7F23">
        <w:rPr>
          <w:color w:val="000000"/>
          <w:sz w:val="24"/>
          <w:szCs w:val="24"/>
          <w:shd w:val="clear" w:color="auto" w:fill="FFFFFF"/>
        </w:rPr>
        <w:t xml:space="preserve"> капитальному ремонту и ремонту</w:t>
      </w:r>
      <w:r>
        <w:rPr>
          <w:color w:val="000000"/>
          <w:sz w:val="24"/>
          <w:szCs w:val="24"/>
          <w:shd w:val="clear" w:color="auto" w:fill="FFFFFF"/>
        </w:rPr>
        <w:t xml:space="preserve"> автомобильных дорог общего пользования местного значения и искусственных сооружений на них.</w:t>
      </w:r>
    </w:p>
    <w:p w14:paraId="3C893DBA" w14:textId="77777777" w:rsidR="00304A1D" w:rsidRDefault="00304A1D" w:rsidP="00304A1D">
      <w:pPr>
        <w:widowControl w:val="0"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7811E39B" w14:textId="77777777" w:rsidR="00304A1D" w:rsidRDefault="00304A1D" w:rsidP="00304A1D">
      <w:pPr>
        <w:widowControl w:val="0"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14:paraId="6155A5BF" w14:textId="77777777" w:rsidR="00304A1D" w:rsidRDefault="00304A1D" w:rsidP="00304A1D">
      <w:pPr>
        <w:widowControl w:val="0"/>
        <w:spacing w:line="25" w:lineRule="atLeast"/>
        <w:ind w:left="20" w:right="20"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14:paraId="2DC474B8" w14:textId="09A988E4" w:rsidR="00304A1D" w:rsidRDefault="00304A1D" w:rsidP="00304A1D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</w:t>
      </w:r>
      <w:r w:rsidR="00AF51D7">
        <w:rPr>
          <w:color w:val="000000"/>
          <w:sz w:val="24"/>
          <w:szCs w:val="24"/>
          <w:shd w:val="clear" w:color="auto" w:fill="FFFFFF"/>
        </w:rPr>
        <w:t>структуры Красносёловского сель</w:t>
      </w:r>
      <w:r w:rsidR="00EE7F23">
        <w:rPr>
          <w:color w:val="000000"/>
          <w:sz w:val="24"/>
          <w:szCs w:val="24"/>
          <w:shd w:val="clear" w:color="auto" w:fill="FFFFFF"/>
        </w:rPr>
        <w:t xml:space="preserve">ского поселения на 2017-2030 годы </w:t>
      </w:r>
      <w:r>
        <w:rPr>
          <w:color w:val="000000"/>
          <w:sz w:val="24"/>
          <w:szCs w:val="24"/>
          <w:shd w:val="clear" w:color="auto" w:fill="FFFFFF"/>
        </w:rPr>
        <w:t>подготовлена на основании:</w:t>
      </w:r>
    </w:p>
    <w:p w14:paraId="64BE72A2" w14:textId="77777777" w:rsidR="00304A1D" w:rsidRDefault="00304A1D" w:rsidP="00304A1D">
      <w:pPr>
        <w:widowControl w:val="0"/>
        <w:tabs>
          <w:tab w:val="left" w:pos="174"/>
        </w:tabs>
        <w:spacing w:line="25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>- Градостроительного кодекса РФ от 29.12.2004 №190 - ФЗ</w:t>
      </w:r>
    </w:p>
    <w:p w14:paraId="7940AF1A" w14:textId="77777777" w:rsidR="00304A1D" w:rsidRDefault="00304A1D" w:rsidP="00304A1D">
      <w:pPr>
        <w:widowControl w:val="0"/>
        <w:tabs>
          <w:tab w:val="left" w:pos="222"/>
        </w:tabs>
        <w:spacing w:line="25" w:lineRule="atLeas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14:paraId="418A7B1F" w14:textId="77777777" w:rsidR="00304A1D" w:rsidRDefault="00304A1D" w:rsidP="00304A1D">
      <w:pPr>
        <w:widowControl w:val="0"/>
        <w:tabs>
          <w:tab w:val="left" w:pos="246"/>
        </w:tabs>
        <w:spacing w:line="25" w:lineRule="atLeas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  <w:t>- Федерального закона от 06.10.2003 года</w:t>
      </w:r>
      <w:hyperlink r:id="rId6" w:history="1">
        <w:r>
          <w:rPr>
            <w:rStyle w:val="aa"/>
            <w:sz w:val="24"/>
            <w:szCs w:val="24"/>
          </w:rPr>
          <w:t xml:space="preserve"> № 131-ФЗ </w:t>
        </w:r>
      </w:hyperlink>
      <w:r>
        <w:rPr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14:paraId="78A225B5" w14:textId="77777777" w:rsidR="00304A1D" w:rsidRDefault="00304A1D" w:rsidP="00304A1D">
      <w:pPr>
        <w:widowControl w:val="0"/>
        <w:spacing w:line="25" w:lineRule="atLeast"/>
        <w:ind w:right="20" w:firstLine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F8D7B99" w14:textId="77777777" w:rsidR="00304A1D" w:rsidRDefault="00304A1D" w:rsidP="00304A1D">
      <w:pPr>
        <w:widowControl w:val="0"/>
        <w:spacing w:line="25" w:lineRule="atLeas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-постановления Правительства Российской Федерации от 25.12.2015 №</w:t>
      </w:r>
      <w:r>
        <w:rPr>
          <w:color w:val="000000"/>
          <w:sz w:val="24"/>
          <w:szCs w:val="24"/>
          <w:shd w:val="clear" w:color="auto" w:fill="FFFFFF"/>
          <w:lang w:eastAsia="en-US"/>
        </w:rPr>
        <w:t xml:space="preserve">1440 </w:t>
      </w:r>
      <w:r>
        <w:rPr>
          <w:color w:val="000000"/>
          <w:sz w:val="24"/>
          <w:szCs w:val="24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14:paraId="71CB9DAE" w14:textId="3A65ED67" w:rsidR="00304A1D" w:rsidRDefault="00304A1D" w:rsidP="00304A1D">
      <w:pPr>
        <w:widowControl w:val="0"/>
        <w:tabs>
          <w:tab w:val="left" w:pos="188"/>
        </w:tabs>
        <w:spacing w:line="25" w:lineRule="atLeast"/>
        <w:ind w:right="28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- Генерально</w:t>
      </w:r>
      <w:r w:rsidR="00AF51D7">
        <w:rPr>
          <w:color w:val="000000"/>
          <w:sz w:val="24"/>
          <w:szCs w:val="24"/>
          <w:shd w:val="clear" w:color="auto" w:fill="FFFFFF"/>
        </w:rPr>
        <w:t xml:space="preserve">го </w:t>
      </w:r>
      <w:r w:rsidR="00EE7F23">
        <w:rPr>
          <w:color w:val="000000"/>
          <w:sz w:val="24"/>
          <w:szCs w:val="24"/>
          <w:shd w:val="clear" w:color="auto" w:fill="FFFFFF"/>
        </w:rPr>
        <w:t>плана Красносёловского</w:t>
      </w:r>
      <w:r w:rsidR="00AF51D7">
        <w:rPr>
          <w:color w:val="000000"/>
          <w:sz w:val="24"/>
          <w:szCs w:val="24"/>
          <w:shd w:val="clear" w:color="auto" w:fill="FFFFFF"/>
        </w:rPr>
        <w:t xml:space="preserve"> сель</w:t>
      </w:r>
      <w:r>
        <w:rPr>
          <w:color w:val="000000"/>
          <w:sz w:val="24"/>
          <w:szCs w:val="24"/>
          <w:shd w:val="clear" w:color="auto" w:fill="FFFFFF"/>
        </w:rPr>
        <w:t>ского поселения.</w:t>
      </w:r>
    </w:p>
    <w:p w14:paraId="2B6D1B37" w14:textId="592FF7FC" w:rsidR="00304A1D" w:rsidRDefault="00304A1D" w:rsidP="00304A1D">
      <w:pPr>
        <w:widowControl w:val="0"/>
        <w:tabs>
          <w:tab w:val="left" w:pos="188"/>
        </w:tabs>
        <w:spacing w:line="25" w:lineRule="atLeast"/>
        <w:ind w:left="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ab/>
        <w:t xml:space="preserve">Таким образом, Программа является инструментом реализации приоритетных направлений </w:t>
      </w:r>
      <w:r w:rsidR="00EE7F23">
        <w:rPr>
          <w:color w:val="000000"/>
          <w:sz w:val="24"/>
          <w:szCs w:val="24"/>
          <w:shd w:val="clear" w:color="auto" w:fill="FFFFFF"/>
        </w:rPr>
        <w:t>развития Красносёловского</w:t>
      </w:r>
      <w:r w:rsidR="00AF51D7">
        <w:rPr>
          <w:color w:val="000000"/>
          <w:sz w:val="24"/>
          <w:szCs w:val="24"/>
          <w:shd w:val="clear" w:color="auto" w:fill="FFFFFF"/>
        </w:rPr>
        <w:t xml:space="preserve"> сель</w:t>
      </w:r>
      <w:r>
        <w:rPr>
          <w:color w:val="000000"/>
          <w:sz w:val="24"/>
          <w:szCs w:val="24"/>
          <w:shd w:val="clear" w:color="auto" w:fill="FFFFFF"/>
        </w:rPr>
        <w:t>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14:paraId="13B9E254" w14:textId="77777777" w:rsidR="00304A1D" w:rsidRDefault="00304A1D" w:rsidP="00304A1D">
      <w:pPr>
        <w:widowControl w:val="0"/>
        <w:spacing w:line="25" w:lineRule="atLeast"/>
        <w:ind w:left="20" w:right="280" w:firstLine="640"/>
        <w:jc w:val="both"/>
        <w:rPr>
          <w:sz w:val="24"/>
          <w:szCs w:val="24"/>
        </w:rPr>
      </w:pPr>
    </w:p>
    <w:p w14:paraId="5D2C5FB8" w14:textId="77777777" w:rsidR="00304A1D" w:rsidRDefault="00304A1D" w:rsidP="00304A1D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</w:rPr>
      </w:pPr>
    </w:p>
    <w:p w14:paraId="0A610052" w14:textId="1E033C8F" w:rsidR="00304A1D" w:rsidRDefault="00304A1D" w:rsidP="00304A1D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N w:val="0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r>
        <w:rPr>
          <w:b/>
          <w:color w:val="000000"/>
          <w:sz w:val="24"/>
          <w:szCs w:val="24"/>
          <w:shd w:val="clear" w:color="auto" w:fill="FFFFFF"/>
        </w:rPr>
        <w:t xml:space="preserve">Красносёловского </w:t>
      </w:r>
      <w:r w:rsidR="00AF51D7">
        <w:rPr>
          <w:b/>
          <w:color w:val="000000"/>
          <w:sz w:val="24"/>
          <w:szCs w:val="24"/>
          <w:shd w:val="clear" w:color="auto" w:fill="FFFFFF"/>
        </w:rPr>
        <w:t>сельского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поселения</w:t>
      </w:r>
    </w:p>
    <w:p w14:paraId="46560189" w14:textId="3FB7FAD7" w:rsidR="00304A1D" w:rsidRDefault="00304A1D" w:rsidP="00304A1D">
      <w:pPr>
        <w:numPr>
          <w:ilvl w:val="1"/>
          <w:numId w:val="11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  <w:r>
        <w:rPr>
          <w:b/>
          <w:color w:val="000000"/>
          <w:sz w:val="24"/>
          <w:szCs w:val="24"/>
          <w:shd w:val="clear" w:color="auto" w:fill="FFFFFF"/>
        </w:rPr>
        <w:t xml:space="preserve">Красносёловского </w:t>
      </w:r>
      <w:r w:rsidR="00AF51D7">
        <w:rPr>
          <w:b/>
          <w:color w:val="000000"/>
          <w:sz w:val="24"/>
          <w:szCs w:val="24"/>
          <w:shd w:val="clear" w:color="auto" w:fill="FFFFFF"/>
        </w:rPr>
        <w:t>сельского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поселения</w:t>
      </w:r>
    </w:p>
    <w:p w14:paraId="6C85C400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структуре пространственной организации Воронежской области</w:t>
      </w:r>
    </w:p>
    <w:p w14:paraId="62BD2F08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</w:rPr>
      </w:pPr>
    </w:p>
    <w:p w14:paraId="0EC229A4" w14:textId="77777777" w:rsidR="00304A1D" w:rsidRDefault="00304A1D" w:rsidP="00304A1D">
      <w:pPr>
        <w:widowControl w:val="0"/>
        <w:spacing w:line="25" w:lineRule="atLeast"/>
        <w:ind w:left="20" w:right="20"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14:paraId="49C422FD" w14:textId="77777777" w:rsidR="00304A1D" w:rsidRDefault="00304A1D" w:rsidP="00304A1D">
      <w:pPr>
        <w:widowControl w:val="0"/>
        <w:numPr>
          <w:ilvl w:val="0"/>
          <w:numId w:val="13"/>
        </w:numPr>
        <w:tabs>
          <w:tab w:val="left" w:pos="322"/>
        </w:tabs>
        <w:autoSpaceDN w:val="0"/>
        <w:spacing w:line="25" w:lineRule="atLeast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14:paraId="047F1669" w14:textId="77777777" w:rsidR="00304A1D" w:rsidRDefault="00304A1D" w:rsidP="00304A1D">
      <w:pPr>
        <w:widowControl w:val="0"/>
        <w:numPr>
          <w:ilvl w:val="0"/>
          <w:numId w:val="13"/>
        </w:numPr>
        <w:tabs>
          <w:tab w:val="left" w:pos="322"/>
        </w:tabs>
        <w:autoSpaceDN w:val="0"/>
        <w:spacing w:line="25" w:lineRule="atLeas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состояние существующей системы транспортной инфраструктуры.</w:t>
      </w:r>
    </w:p>
    <w:p w14:paraId="1A8B6D19" w14:textId="6556256F" w:rsidR="00304A1D" w:rsidRDefault="00304A1D" w:rsidP="00304A1D">
      <w:pPr>
        <w:shd w:val="clear" w:color="auto" w:fill="FFFFFF"/>
        <w:spacing w:before="120"/>
        <w:ind w:firstLine="851"/>
        <w:jc w:val="both"/>
        <w:rPr>
          <w:sz w:val="26"/>
          <w:szCs w:val="26"/>
        </w:rPr>
      </w:pPr>
      <w:r>
        <w:rPr>
          <w:color w:val="000000"/>
          <w:sz w:val="24"/>
          <w:szCs w:val="24"/>
          <w:shd w:val="clear" w:color="auto" w:fill="FFFFFF"/>
        </w:rPr>
        <w:t>Территория Красносёловского сельского поселения входит в состав территории Петропавловского му</w:t>
      </w:r>
      <w:r w:rsidR="00EE7F23">
        <w:rPr>
          <w:color w:val="000000"/>
          <w:sz w:val="24"/>
          <w:szCs w:val="24"/>
          <w:shd w:val="clear" w:color="auto" w:fill="FFFFFF"/>
        </w:rPr>
        <w:t>ниципального района Воронежской</w:t>
      </w:r>
      <w:r>
        <w:rPr>
          <w:color w:val="000000"/>
          <w:sz w:val="24"/>
          <w:szCs w:val="24"/>
          <w:shd w:val="clear" w:color="auto" w:fill="FFFFFF"/>
        </w:rPr>
        <w:t xml:space="preserve"> области, расположена </w:t>
      </w:r>
      <w:r>
        <w:rPr>
          <w:sz w:val="26"/>
          <w:szCs w:val="26"/>
        </w:rPr>
        <w:t xml:space="preserve">в северо-западной части </w:t>
      </w:r>
      <w:r>
        <w:rPr>
          <w:color w:val="000000"/>
          <w:sz w:val="24"/>
          <w:szCs w:val="24"/>
          <w:shd w:val="clear" w:color="auto" w:fill="FFFFFF"/>
        </w:rPr>
        <w:t xml:space="preserve">его части, занимает площадь 100,2 кв. км.  </w:t>
      </w:r>
      <w:proofErr w:type="spellStart"/>
      <w:r w:rsidR="00EE7F23">
        <w:rPr>
          <w:sz w:val="26"/>
          <w:szCs w:val="26"/>
        </w:rPr>
        <w:t>Красноселовское</w:t>
      </w:r>
      <w:proofErr w:type="spellEnd"/>
      <w:r w:rsidR="00EE7F23"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поселение расположено в северо-западной части Петропавловского района.  Поселение граничит с запада с землями </w:t>
      </w:r>
      <w:proofErr w:type="spellStart"/>
      <w:r>
        <w:rPr>
          <w:sz w:val="26"/>
          <w:szCs w:val="26"/>
        </w:rPr>
        <w:t>Старомеловского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сельского поселения</w:t>
      </w:r>
      <w:r>
        <w:rPr>
          <w:sz w:val="26"/>
          <w:szCs w:val="26"/>
        </w:rPr>
        <w:t xml:space="preserve">, с севера с землями </w:t>
      </w:r>
      <w:proofErr w:type="spellStart"/>
      <w:r>
        <w:rPr>
          <w:sz w:val="26"/>
          <w:szCs w:val="26"/>
        </w:rPr>
        <w:t>Старомеловского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сельского поселения</w:t>
      </w:r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сельского поселения</w:t>
      </w:r>
      <w:r w:rsidR="00EE7F23">
        <w:rPr>
          <w:sz w:val="26"/>
          <w:szCs w:val="26"/>
        </w:rPr>
        <w:t>, с востока - с землями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сельского поселения</w:t>
      </w:r>
      <w:r>
        <w:rPr>
          <w:sz w:val="26"/>
          <w:szCs w:val="26"/>
        </w:rPr>
        <w:t xml:space="preserve"> и на небольшом участке с землями </w:t>
      </w:r>
      <w:proofErr w:type="spellStart"/>
      <w:r>
        <w:rPr>
          <w:sz w:val="26"/>
          <w:szCs w:val="26"/>
        </w:rPr>
        <w:t>Старокриушанского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сельского поселения</w:t>
      </w:r>
      <w:r>
        <w:rPr>
          <w:sz w:val="26"/>
          <w:szCs w:val="26"/>
        </w:rPr>
        <w:t xml:space="preserve">, с юга с Петропавловским </w:t>
      </w:r>
      <w:r>
        <w:rPr>
          <w:color w:val="000000"/>
          <w:sz w:val="24"/>
          <w:szCs w:val="24"/>
          <w:shd w:val="clear" w:color="auto" w:fill="FFFFFF"/>
        </w:rPr>
        <w:t>сельским поселением</w:t>
      </w:r>
      <w:r>
        <w:rPr>
          <w:sz w:val="26"/>
          <w:szCs w:val="26"/>
        </w:rPr>
        <w:t>. Протяженность поселения с севера на юг 8,1 км, с запада на восток 16,7</w:t>
      </w:r>
      <w:r w:rsidR="00EE7F23">
        <w:rPr>
          <w:sz w:val="26"/>
          <w:szCs w:val="26"/>
        </w:rPr>
        <w:t xml:space="preserve"> км, земли сельского поселения </w:t>
      </w:r>
      <w:r>
        <w:rPr>
          <w:sz w:val="26"/>
          <w:szCs w:val="26"/>
        </w:rPr>
        <w:t>расположены на обоих берегах реки Толучеевка. По территории сельского поселения с юга на север проходит участок региональной автодороги «Павловск - Калач – Петропавлов</w:t>
      </w:r>
      <w:r w:rsidR="00EE7F23">
        <w:rPr>
          <w:sz w:val="26"/>
          <w:szCs w:val="26"/>
        </w:rPr>
        <w:t xml:space="preserve">ка». В состав Красносёловского </w:t>
      </w:r>
      <w:r>
        <w:rPr>
          <w:sz w:val="26"/>
          <w:szCs w:val="26"/>
        </w:rPr>
        <w:t>сельского поселения входит один населенный пункт</w:t>
      </w:r>
      <w:r w:rsidR="00EE7F23">
        <w:rPr>
          <w:sz w:val="26"/>
          <w:szCs w:val="26"/>
        </w:rPr>
        <w:t xml:space="preserve"> – село Красносёловка, который </w:t>
      </w:r>
      <w:r>
        <w:rPr>
          <w:sz w:val="26"/>
          <w:szCs w:val="26"/>
        </w:rPr>
        <w:t xml:space="preserve">и является административным центром. Село Красносёловка является одним из удаленных в Воронежской области, расположено почти в </w:t>
      </w:r>
      <w:smartTag w:uri="urn:schemas-microsoft-com:office:smarttags" w:element="metricconverter">
        <w:smartTagPr>
          <w:attr w:name="ProductID" w:val="240 км"/>
        </w:smartTagPr>
        <w:r>
          <w:rPr>
            <w:sz w:val="26"/>
            <w:szCs w:val="26"/>
          </w:rPr>
          <w:t>240 км</w:t>
        </w:r>
      </w:smartTag>
      <w:r>
        <w:rPr>
          <w:sz w:val="26"/>
          <w:szCs w:val="26"/>
        </w:rPr>
        <w:t xml:space="preserve"> от областного центра г. Воронеж, в </w:t>
      </w:r>
      <w:smartTag w:uri="urn:schemas-microsoft-com:office:smarttags" w:element="metricconverter">
        <w:smartTagPr>
          <w:attr w:name="ProductID" w:val="32 км"/>
        </w:smartTagPr>
        <w:r>
          <w:rPr>
            <w:sz w:val="26"/>
            <w:szCs w:val="26"/>
          </w:rPr>
          <w:t>32 км</w:t>
        </w:r>
      </w:smartTag>
      <w:r>
        <w:rPr>
          <w:sz w:val="26"/>
          <w:szCs w:val="26"/>
        </w:rPr>
        <w:t xml:space="preserve"> от центра межрайонной системы расселения города Калач и в </w:t>
      </w:r>
      <w:smartTag w:uri="urn:schemas-microsoft-com:office:smarttags" w:element="metricconverter">
        <w:smartTagPr>
          <w:attr w:name="ProductID" w:val="9 км"/>
        </w:smartTagPr>
        <w:r>
          <w:rPr>
            <w:sz w:val="26"/>
            <w:szCs w:val="26"/>
          </w:rPr>
          <w:t>9 км</w:t>
        </w:r>
      </w:smartTag>
      <w:r>
        <w:rPr>
          <w:sz w:val="26"/>
          <w:szCs w:val="26"/>
        </w:rPr>
        <w:t xml:space="preserve"> от центра района с. Петропавловка.</w:t>
      </w:r>
    </w:p>
    <w:p w14:paraId="71E51F56" w14:textId="77777777" w:rsidR="00304A1D" w:rsidRDefault="00304A1D" w:rsidP="00304A1D">
      <w:pPr>
        <w:widowControl w:val="0"/>
        <w:spacing w:line="25" w:lineRule="atLeast"/>
        <w:rPr>
          <w:sz w:val="24"/>
          <w:szCs w:val="24"/>
        </w:rPr>
      </w:pPr>
    </w:p>
    <w:p w14:paraId="7DF01C7A" w14:textId="4B723BC9" w:rsidR="00304A1D" w:rsidRDefault="00304A1D" w:rsidP="00304A1D">
      <w:pPr>
        <w:widowControl w:val="0"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Современная планировоч</w:t>
      </w:r>
      <w:r w:rsidR="00EE7F23">
        <w:rPr>
          <w:color w:val="000000"/>
          <w:sz w:val="24"/>
          <w:szCs w:val="24"/>
          <w:shd w:val="clear" w:color="auto" w:fill="FFFFFF"/>
        </w:rPr>
        <w:t xml:space="preserve">ная ситуация Красносёловского </w:t>
      </w:r>
      <w:r>
        <w:rPr>
          <w:color w:val="000000"/>
          <w:sz w:val="24"/>
          <w:szCs w:val="24"/>
          <w:shd w:val="clear" w:color="auto" w:fill="FFFFFF"/>
        </w:rPr>
        <w:t xml:space="preserve">сельского поселения сформировалась на основе ряда факторов: </w:t>
      </w:r>
    </w:p>
    <w:p w14:paraId="7F81666F" w14:textId="77777777" w:rsidR="00304A1D" w:rsidRDefault="00304A1D" w:rsidP="00304A1D">
      <w:pPr>
        <w:widowControl w:val="0"/>
        <w:spacing w:line="25" w:lineRule="atLeast"/>
        <w:ind w:left="20" w:right="20" w:firstLine="70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-географического положения поселения;</w:t>
      </w:r>
    </w:p>
    <w:p w14:paraId="2243A2BE" w14:textId="77777777" w:rsidR="00304A1D" w:rsidRDefault="00304A1D" w:rsidP="00304A1D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-природных условий и ресурсов;</w:t>
      </w:r>
    </w:p>
    <w:p w14:paraId="17C71497" w14:textId="77777777" w:rsidR="00304A1D" w:rsidRDefault="00304A1D" w:rsidP="00304A1D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 хозяйственной деятельности;</w:t>
      </w:r>
    </w:p>
    <w:p w14:paraId="4B6D95DC" w14:textId="77777777" w:rsidR="00304A1D" w:rsidRDefault="00304A1D" w:rsidP="00304A1D">
      <w:pPr>
        <w:widowControl w:val="0"/>
        <w:spacing w:line="25" w:lineRule="atLeast"/>
        <w:ind w:right="2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 исторически сложившейся системы расселения.</w:t>
      </w:r>
    </w:p>
    <w:p w14:paraId="461AEAD2" w14:textId="77777777" w:rsidR="00304A1D" w:rsidRDefault="00304A1D" w:rsidP="00304A1D">
      <w:pPr>
        <w:widowControl w:val="0"/>
        <w:spacing w:line="25" w:lineRule="atLeast"/>
        <w:ind w:right="20" w:firstLine="720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Территория поселения освоена равномерно. </w:t>
      </w:r>
    </w:p>
    <w:p w14:paraId="11AF4239" w14:textId="77777777" w:rsidR="00304A1D" w:rsidRDefault="00304A1D" w:rsidP="00304A1D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Население сконцентрировано вдоль </w:t>
      </w:r>
      <w:r>
        <w:rPr>
          <w:sz w:val="26"/>
          <w:szCs w:val="26"/>
        </w:rPr>
        <w:t xml:space="preserve">автодороги «Павловск - Калач – Петропавловка».  </w:t>
      </w:r>
    </w:p>
    <w:p w14:paraId="0B8C4693" w14:textId="77777777" w:rsidR="00304A1D" w:rsidRDefault="00304A1D" w:rsidP="00304A1D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14:paraId="1F7C1BEB" w14:textId="77777777" w:rsidR="00304A1D" w:rsidRDefault="00304A1D" w:rsidP="00304A1D">
      <w:pPr>
        <w:widowControl w:val="0"/>
        <w:spacing w:line="25" w:lineRule="atLeast"/>
        <w:ind w:right="20"/>
        <w:jc w:val="both"/>
        <w:rPr>
          <w:color w:val="000000"/>
          <w:sz w:val="24"/>
          <w:szCs w:val="24"/>
          <w:shd w:val="clear" w:color="auto" w:fill="FFFFFF"/>
        </w:rPr>
      </w:pPr>
    </w:p>
    <w:p w14:paraId="7747C7C8" w14:textId="704106F5" w:rsidR="00304A1D" w:rsidRDefault="00304A1D" w:rsidP="00304A1D">
      <w:pPr>
        <w:numPr>
          <w:ilvl w:val="1"/>
          <w:numId w:val="11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Социально-экономическая </w:t>
      </w:r>
      <w:r w:rsidR="00EE7F23">
        <w:rPr>
          <w:b/>
          <w:bCs/>
          <w:sz w:val="24"/>
          <w:szCs w:val="24"/>
        </w:rPr>
        <w:t>характеристика Красносёловского</w:t>
      </w:r>
      <w:r>
        <w:rPr>
          <w:b/>
          <w:bCs/>
          <w:sz w:val="24"/>
          <w:szCs w:val="24"/>
        </w:rPr>
        <w:t xml:space="preserve"> сельск</w:t>
      </w:r>
      <w:r w:rsidR="00EE7F23">
        <w:rPr>
          <w:b/>
          <w:bCs/>
          <w:sz w:val="24"/>
          <w:szCs w:val="24"/>
        </w:rPr>
        <w:t xml:space="preserve">ого поселения Петропавловского </w:t>
      </w:r>
      <w:r>
        <w:rPr>
          <w:b/>
          <w:bCs/>
          <w:sz w:val="24"/>
          <w:szCs w:val="24"/>
        </w:rPr>
        <w:t>района Воронежской области</w:t>
      </w:r>
    </w:p>
    <w:p w14:paraId="17C83374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ind w:left="75"/>
        <w:rPr>
          <w:b/>
          <w:bCs/>
          <w:sz w:val="24"/>
          <w:szCs w:val="24"/>
        </w:rPr>
      </w:pPr>
    </w:p>
    <w:p w14:paraId="766A9CEA" w14:textId="76C8A0C3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Одним из показателей экономического развития Красн</w:t>
      </w:r>
      <w:r w:rsidR="00EE7F23">
        <w:rPr>
          <w:bCs/>
          <w:sz w:val="24"/>
          <w:szCs w:val="24"/>
        </w:rPr>
        <w:t>осёловского сельского поселения</w:t>
      </w:r>
      <w:r>
        <w:rPr>
          <w:bCs/>
          <w:sz w:val="24"/>
          <w:szCs w:val="24"/>
        </w:rPr>
        <w:t xml:space="preserve">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14:paraId="7312AA8D" w14:textId="290F25AF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>
        <w:rPr>
          <w:bCs/>
          <w:sz w:val="24"/>
          <w:szCs w:val="24"/>
        </w:rPr>
        <w:tab/>
        <w:t>Численность населения Красносёловского сельского поселения по состоянию на 01.01.2017 года соста</w:t>
      </w:r>
      <w:r w:rsidR="00EE7F23">
        <w:rPr>
          <w:bCs/>
          <w:sz w:val="24"/>
          <w:szCs w:val="24"/>
        </w:rPr>
        <w:t xml:space="preserve">вила 1332 человека, это жители </w:t>
      </w:r>
      <w:r>
        <w:rPr>
          <w:bCs/>
          <w:sz w:val="24"/>
          <w:szCs w:val="24"/>
        </w:rPr>
        <w:t>села Красносёловка.</w:t>
      </w:r>
    </w:p>
    <w:p w14:paraId="2E25D2A4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</w:p>
    <w:p w14:paraId="7C0EBB4F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2.3.</w:t>
      </w:r>
      <w:r>
        <w:rPr>
          <w:b/>
          <w:bCs/>
          <w:sz w:val="24"/>
          <w:szCs w:val="24"/>
        </w:rPr>
        <w:tab/>
        <w:t>Характеристика функционирования и показатели работы транспортной инфраструктуры по видам транспорта, имеющегося на территории Красносёловского сельского поселения.</w:t>
      </w:r>
    </w:p>
    <w:p w14:paraId="5C34CED1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</w:p>
    <w:p w14:paraId="70EF1159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Развитие транспортной системы Красносёловского сельского поселения является необходимым условием улучшения качества жизни жителей в поселении.</w:t>
      </w:r>
    </w:p>
    <w:p w14:paraId="1E7972FA" w14:textId="46DABBC8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Транспортная инфраструктура Красносёловского сельского поселения является составляющей и</w:t>
      </w:r>
      <w:r w:rsidR="00EE7F23">
        <w:rPr>
          <w:bCs/>
          <w:sz w:val="24"/>
          <w:szCs w:val="24"/>
        </w:rPr>
        <w:t xml:space="preserve">нфраструктуры Петропавловского района </w:t>
      </w:r>
      <w:r w:rsidR="00EE7F23">
        <w:rPr>
          <w:bCs/>
          <w:sz w:val="24"/>
          <w:szCs w:val="24"/>
        </w:rPr>
        <w:tab/>
        <w:t xml:space="preserve">Воронежской </w:t>
      </w:r>
      <w:r>
        <w:rPr>
          <w:bCs/>
          <w:sz w:val="24"/>
          <w:szCs w:val="24"/>
        </w:rPr>
        <w:t>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343CAD2C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16CC4E59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36E66C3F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Внешние транспортно-экономические связи Красносёловского сельского поселения с другими населенными пунктами осуществляются одним видом транспорта: автомобильным.</w:t>
      </w:r>
    </w:p>
    <w:p w14:paraId="40D38467" w14:textId="17507F4D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Железнодорожн</w:t>
      </w:r>
      <w:r w:rsidR="00EE7F23">
        <w:rPr>
          <w:bCs/>
          <w:sz w:val="24"/>
          <w:szCs w:val="24"/>
        </w:rPr>
        <w:t xml:space="preserve">ый транспорт </w:t>
      </w:r>
      <w:r>
        <w:rPr>
          <w:bCs/>
          <w:sz w:val="24"/>
          <w:szCs w:val="24"/>
        </w:rPr>
        <w:t xml:space="preserve">в настоящее время на территории Красносёловского сельского поселения не используется, никаких мероприятий </w:t>
      </w:r>
      <w:r w:rsidR="00EE7F23">
        <w:rPr>
          <w:bCs/>
          <w:sz w:val="24"/>
          <w:szCs w:val="24"/>
        </w:rPr>
        <w:t xml:space="preserve">по обеспечению железнодорожным </w:t>
      </w:r>
      <w:r>
        <w:rPr>
          <w:bCs/>
          <w:sz w:val="24"/>
          <w:szCs w:val="24"/>
        </w:rPr>
        <w:t xml:space="preserve">транспортом не планируется. </w:t>
      </w:r>
    </w:p>
    <w:p w14:paraId="0D8B4341" w14:textId="035D8D2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E7F23">
        <w:rPr>
          <w:bCs/>
          <w:sz w:val="24"/>
          <w:szCs w:val="24"/>
        </w:rPr>
        <w:t xml:space="preserve">Водный транспорт </w:t>
      </w:r>
      <w:r>
        <w:rPr>
          <w:bCs/>
          <w:sz w:val="24"/>
          <w:szCs w:val="24"/>
        </w:rPr>
        <w:t>на территории Красносёловского сельского поселения не используется, никаких мероприятий по обеспечению водным транспортом не планируется.</w:t>
      </w:r>
    </w:p>
    <w:p w14:paraId="329FD44E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Воздушные перевозки не осуществляются.</w:t>
      </w:r>
    </w:p>
    <w:p w14:paraId="38A076F3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</w:p>
    <w:p w14:paraId="7F000E1B" w14:textId="7E98028F" w:rsidR="00304A1D" w:rsidRDefault="00304A1D" w:rsidP="00304A1D">
      <w:pPr>
        <w:numPr>
          <w:ilvl w:val="1"/>
          <w:numId w:val="11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</w:t>
      </w:r>
      <w:r w:rsidR="00EE7F23">
        <w:rPr>
          <w:b/>
          <w:bCs/>
          <w:sz w:val="24"/>
          <w:szCs w:val="24"/>
        </w:rPr>
        <w:t xml:space="preserve">ка сети дорог Красносёловского </w:t>
      </w:r>
      <w:r>
        <w:rPr>
          <w:b/>
          <w:color w:val="000000"/>
          <w:sz w:val="24"/>
          <w:szCs w:val="24"/>
          <w:shd w:val="clear" w:color="auto" w:fill="FFFFFF"/>
        </w:rPr>
        <w:t xml:space="preserve">сельского </w:t>
      </w:r>
      <w:r>
        <w:rPr>
          <w:b/>
          <w:bCs/>
          <w:sz w:val="24"/>
          <w:szCs w:val="24"/>
        </w:rPr>
        <w:t>поселения</w:t>
      </w:r>
    </w:p>
    <w:p w14:paraId="402A2D1A" w14:textId="77777777" w:rsidR="00304A1D" w:rsidRDefault="00304A1D" w:rsidP="00304A1D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</w:p>
    <w:p w14:paraId="2D110BB3" w14:textId="77777777" w:rsidR="00304A1D" w:rsidRDefault="00304A1D" w:rsidP="00304A1D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Автомобильные дороги являются важнейшей составной частью транспортной инфраструктуры Красносёловского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01FA8FEC" w14:textId="3A40507B" w:rsidR="00304A1D" w:rsidRDefault="00304A1D" w:rsidP="00304A1D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Улично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- дорожная сеть Красносёловского сельского поселения достаточно развита. Основными транспортными осями Красносёловского поселени</w:t>
      </w:r>
      <w:r w:rsidR="00EE7F23">
        <w:rPr>
          <w:color w:val="000000"/>
          <w:sz w:val="24"/>
          <w:szCs w:val="24"/>
          <w:shd w:val="clear" w:color="auto" w:fill="FFFFFF"/>
        </w:rPr>
        <w:t xml:space="preserve">я являются магистральные улицы </w:t>
      </w:r>
      <w:r>
        <w:rPr>
          <w:color w:val="000000"/>
          <w:sz w:val="24"/>
          <w:szCs w:val="24"/>
          <w:shd w:val="clear" w:color="auto" w:fill="FFFFFF"/>
        </w:rPr>
        <w:t>поселения. К ним относятся: Улицы Садовая, Калинина, Ленина.</w:t>
      </w:r>
    </w:p>
    <w:p w14:paraId="04700590" w14:textId="41644587" w:rsidR="00304A1D" w:rsidRDefault="00EE7F23" w:rsidP="00304A1D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Кроме сети улиц поселения </w:t>
      </w:r>
      <w:r w:rsidR="00304A1D">
        <w:rPr>
          <w:color w:val="000000"/>
          <w:sz w:val="24"/>
          <w:szCs w:val="24"/>
          <w:shd w:val="clear" w:color="auto" w:fill="FFFFFF"/>
        </w:rPr>
        <w:t>существует система магистралей районного значения. Магистральные улицы районного значения предусматривают пропуск смешанных видов транспорта, включая общественный.</w:t>
      </w:r>
      <w:r w:rsidR="00304A1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04A1D">
        <w:rPr>
          <w:color w:val="000000"/>
          <w:sz w:val="24"/>
          <w:szCs w:val="24"/>
          <w:shd w:val="clear" w:color="auto" w:fill="FFFFFF"/>
        </w:rPr>
        <w:t>К магистральным улицам районного значения относятся Калинина, Ленина, В. Островерхова.</w:t>
      </w:r>
    </w:p>
    <w:p w14:paraId="58921AF6" w14:textId="2C6481B8" w:rsidR="00304A1D" w:rsidRDefault="00304A1D" w:rsidP="00304A1D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</w:t>
      </w:r>
      <w:r w:rsidR="00EE7F23">
        <w:rPr>
          <w:color w:val="000000"/>
          <w:sz w:val="24"/>
          <w:szCs w:val="24"/>
          <w:shd w:val="clear" w:color="auto" w:fill="FFFFFF"/>
        </w:rPr>
        <w:t>с магистралями</w:t>
      </w:r>
      <w:r>
        <w:rPr>
          <w:color w:val="000000"/>
          <w:sz w:val="24"/>
          <w:szCs w:val="24"/>
          <w:shd w:val="clear" w:color="auto" w:fill="FFFFFF"/>
        </w:rPr>
        <w:t xml:space="preserve"> поселения и района. </w:t>
      </w:r>
    </w:p>
    <w:p w14:paraId="7821424B" w14:textId="77777777" w:rsidR="00304A1D" w:rsidRDefault="00304A1D" w:rsidP="00304A1D">
      <w:pPr>
        <w:widowControl w:val="0"/>
        <w:spacing w:line="25" w:lineRule="atLeast"/>
        <w:ind w:left="20" w:right="20" w:firstLine="70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EF94097" w14:textId="77777777" w:rsidR="00304A1D" w:rsidRDefault="00304A1D" w:rsidP="00304A1D">
      <w:pPr>
        <w:widowControl w:val="0"/>
        <w:spacing w:line="25" w:lineRule="atLeast"/>
        <w:ind w:left="20" w:right="20" w:firstLine="70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B2FB8BF" w14:textId="77777777" w:rsidR="00304A1D" w:rsidRDefault="00304A1D" w:rsidP="00304A1D">
      <w:pPr>
        <w:widowControl w:val="0"/>
        <w:spacing w:line="25" w:lineRule="atLeast"/>
        <w:ind w:left="20" w:right="20" w:firstLine="70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3"/>
        <w:gridCol w:w="2812"/>
        <w:gridCol w:w="2411"/>
        <w:gridCol w:w="1985"/>
        <w:gridCol w:w="1854"/>
      </w:tblGrid>
      <w:tr w:rsidR="00304A1D" w14:paraId="590807A0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F53B2" w14:textId="77777777" w:rsidR="00304A1D" w:rsidRDefault="00304A1D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pacing w:val="-9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ACB7A" w14:textId="77777777" w:rsidR="00304A1D" w:rsidRDefault="00304A1D">
            <w:pPr>
              <w:shd w:val="clear" w:color="auto" w:fill="FFFFFF"/>
              <w:spacing w:line="276" w:lineRule="auto"/>
              <w:ind w:left="-40" w:right="-40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sz w:val="24"/>
                <w:szCs w:val="24"/>
                <w:lang w:eastAsia="en-US"/>
              </w:rPr>
              <w:t xml:space="preserve">Идентификационный </w:t>
            </w:r>
          </w:p>
          <w:p w14:paraId="5AECCBCE" w14:textId="77777777" w:rsidR="00304A1D" w:rsidRDefault="00304A1D">
            <w:pPr>
              <w:shd w:val="clear" w:color="auto" w:fill="FFFFFF"/>
              <w:spacing w:line="276" w:lineRule="auto"/>
              <w:ind w:left="-40" w:right="-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53786D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FB83A" w14:textId="77777777" w:rsidR="00304A1D" w:rsidRDefault="00304A1D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Протяженность </w:t>
            </w:r>
            <w:r>
              <w:rPr>
                <w:b/>
                <w:sz w:val="24"/>
                <w:szCs w:val="24"/>
                <w:lang w:eastAsia="en-US"/>
              </w:rPr>
              <w:t>(км)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B5F9E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spacing w:val="-3"/>
                <w:sz w:val="24"/>
                <w:szCs w:val="24"/>
                <w:lang w:eastAsia="en-US"/>
              </w:rPr>
              <w:t>Тип покрытия</w:t>
            </w:r>
          </w:p>
          <w:p w14:paraId="5ADFDC01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3"/>
                <w:sz w:val="24"/>
                <w:szCs w:val="24"/>
                <w:lang w:eastAsia="en-US"/>
              </w:rPr>
              <w:t>(ц/б, а/</w:t>
            </w:r>
            <w:proofErr w:type="spellStart"/>
            <w:r>
              <w:rPr>
                <w:b/>
                <w:spacing w:val="-3"/>
                <w:sz w:val="24"/>
                <w:szCs w:val="24"/>
                <w:lang w:eastAsia="en-US"/>
              </w:rPr>
              <w:t>б,перех</w:t>
            </w:r>
            <w:proofErr w:type="spellEnd"/>
            <w:r>
              <w:rPr>
                <w:b/>
                <w:spacing w:val="-3"/>
                <w:sz w:val="24"/>
                <w:szCs w:val="24"/>
                <w:lang w:eastAsia="en-US"/>
              </w:rPr>
              <w:t>, грунт)</w:t>
            </w:r>
          </w:p>
        </w:tc>
      </w:tr>
      <w:tr w:rsidR="00304A1D" w14:paraId="1F968F83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974B2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9E95E5" w14:textId="77777777" w:rsidR="00304A1D" w:rsidRDefault="00304A1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E96C1B" w14:textId="77777777" w:rsidR="00304A1D" w:rsidRDefault="00304A1D">
            <w:pPr>
              <w:spacing w:line="276" w:lineRule="auto"/>
              <w:rPr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Бессарабка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E4E94C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0,1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7103B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589F75A1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C5387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ED520F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71F891" w14:textId="77777777" w:rsidR="00304A1D" w:rsidRDefault="00304A1D">
            <w:pPr>
              <w:spacing w:line="276" w:lineRule="auto"/>
              <w:rPr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Переулок  Вишнёвый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59BAD4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0,812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11CEC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18CBB73C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090E7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3F1F2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5867D" w14:textId="77777777" w:rsidR="00304A1D" w:rsidRDefault="00304A1D">
            <w:pPr>
              <w:spacing w:line="276" w:lineRule="auto"/>
              <w:rPr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Дорошева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D53E61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C6E853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3291B6D1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412EAB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A846F7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B73A55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Зелёная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45CF75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1,415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3489A8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асфальтобетон</w:t>
            </w:r>
          </w:p>
        </w:tc>
      </w:tr>
      <w:tr w:rsidR="00304A1D" w14:paraId="16C935A0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F4007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E806B1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5565FB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Калинина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61212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1,202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6005BE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Дорога (грунт), </w:t>
            </w:r>
          </w:p>
        </w:tc>
      </w:tr>
      <w:tr w:rsidR="00304A1D" w14:paraId="02A1FD83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AE84F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EE67B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CD6F8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Конькова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FFE393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1,4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CA656E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4E245D5C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7482F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E8F264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A7C378" w14:textId="77777777" w:rsidR="00304A1D" w:rsidRDefault="00304A1D">
            <w:pPr>
              <w:spacing w:line="276" w:lineRule="auto"/>
              <w:rPr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027D9A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3,733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9960D4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асфальтобетон</w:t>
            </w:r>
          </w:p>
        </w:tc>
      </w:tr>
      <w:tr w:rsidR="00304A1D" w14:paraId="4C90ECE8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E830A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95F0B3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FC33D" w14:textId="77777777" w:rsidR="00304A1D" w:rsidRDefault="00304A1D">
            <w:pPr>
              <w:spacing w:line="276" w:lineRule="auto"/>
              <w:rPr>
                <w:b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31EE8D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1,027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99721C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  <w:p w14:paraId="78BB82AC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щебень</w:t>
            </w:r>
          </w:p>
        </w:tc>
      </w:tr>
      <w:tr w:rsidR="00304A1D" w14:paraId="739993B5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D53D3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E5B3CC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2F738B" w14:textId="77777777" w:rsidR="00304A1D" w:rsidRDefault="00304A1D">
            <w:pPr>
              <w:spacing w:line="276" w:lineRule="auto"/>
              <w:rPr>
                <w:b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70A4EB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1,170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7383F2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Дорога (грунт), асфальтобетон</w:t>
            </w:r>
          </w:p>
        </w:tc>
      </w:tr>
      <w:tr w:rsidR="00304A1D" w14:paraId="0CD95280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47AD1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A88BB4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0441D3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5DEF6D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1,583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71624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Дорога (грунт), асфальтобетон</w:t>
            </w:r>
          </w:p>
        </w:tc>
      </w:tr>
      <w:tr w:rsidR="00304A1D" w14:paraId="4FF817AE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EAFCD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EB00E5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8E3E96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Набережная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03E1D4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0,802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B339E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1FD1DFDF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13B89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45E1FE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BA46A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Нагорная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DF59DE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0,757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874794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асфальтобетон</w:t>
            </w:r>
          </w:p>
        </w:tc>
      </w:tr>
      <w:tr w:rsidR="00304A1D" w14:paraId="4A4E7BB9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61F17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38E39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53E485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Новостройка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2848E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0,526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5404F1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(грунт), асфальтобетон</w:t>
            </w:r>
          </w:p>
        </w:tc>
      </w:tr>
      <w:tr w:rsidR="00304A1D" w14:paraId="37C86968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D50E2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4BE6E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A2AA5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Октябрьская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52EDFB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1,962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80A1B5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1D7601E8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08DA8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C71576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F28E2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В. Островерхова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2037DA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0,08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B6031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5DDE60D3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3ED68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79D9B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5E939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1061A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1,250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33D77C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Асфальтобетон,(грунт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)</w:t>
            </w:r>
          </w:p>
        </w:tc>
      </w:tr>
      <w:tr w:rsidR="00304A1D" w14:paraId="351A9AC6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56202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DBB06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C95EB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Пионерская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102FD1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0,738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07176E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щебень</w:t>
            </w:r>
          </w:p>
        </w:tc>
      </w:tr>
      <w:tr w:rsidR="00304A1D" w14:paraId="6978FB11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0602A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661AFB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25BBFE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Райская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A9CA94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D63C3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3F19FC1E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4A31A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31F3D0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34476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Переулок  Речной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462ACC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0,393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E4BC57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368466DC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9F2AD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0FB748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F7163B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C9D72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3,023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0C0E1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щебень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асфальтобетон</w:t>
            </w:r>
          </w:p>
        </w:tc>
      </w:tr>
      <w:tr w:rsidR="00304A1D" w14:paraId="149D185D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AC7C9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7F36E5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69D6F8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Степная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68B19A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0,355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21BB0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6A89B3CE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C7110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A6560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009AA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Цветочная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1F86EA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0,623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795C7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3337FC5C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3CEBC" w14:textId="77777777" w:rsidR="00304A1D" w:rsidRDefault="00304A1D" w:rsidP="00304A1D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DEE786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20 237 812</w:t>
            </w: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ОП МП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4E8BA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Улица  Южная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11ABC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B7F1B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Дорога (грунт)</w:t>
            </w:r>
          </w:p>
        </w:tc>
      </w:tr>
      <w:tr w:rsidR="00304A1D" w14:paraId="2B2955A3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92F31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40F23" w14:textId="77777777" w:rsidR="00304A1D" w:rsidRDefault="00304A1D">
            <w:pPr>
              <w:shd w:val="clear" w:color="auto" w:fill="FFFFFF"/>
              <w:spacing w:line="276" w:lineRule="auto"/>
              <w:ind w:left="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5B596" w14:textId="77777777" w:rsidR="00304A1D" w:rsidRDefault="00304A1D">
            <w:pPr>
              <w:spacing w:line="276" w:lineRule="auto"/>
              <w:rPr>
                <w:b/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  <w:lang w:eastAsia="en-US"/>
              </w:rPr>
              <w:t>Итого с. Красносёловка</w:t>
            </w:r>
          </w:p>
          <w:p w14:paraId="35442FB5" w14:textId="77777777" w:rsidR="00304A1D" w:rsidRDefault="00304A1D">
            <w:pPr>
              <w:spacing w:line="276" w:lineRule="auto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E70208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25,451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5A721" w14:textId="77777777" w:rsidR="00304A1D" w:rsidRDefault="00304A1D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4A1D" w14:paraId="493FFEEE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70DFA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01FC3" w14:textId="77777777" w:rsidR="00304A1D" w:rsidRDefault="00304A1D">
            <w:pPr>
              <w:shd w:val="clear" w:color="auto" w:fill="FFFFFF"/>
              <w:spacing w:line="276" w:lineRule="auto"/>
              <w:ind w:left="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F6411" w14:textId="77777777" w:rsidR="00304A1D" w:rsidRDefault="00304A1D">
            <w:pPr>
              <w:spacing w:line="276" w:lineRule="auto"/>
              <w:rPr>
                <w:b/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Всего по поселению: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EAD0E" w14:textId="77777777" w:rsidR="00304A1D" w:rsidRDefault="00304A1D">
            <w:pPr>
              <w:spacing w:line="276" w:lineRule="auto"/>
              <w:jc w:val="center"/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36"/>
                <w:sz w:val="24"/>
                <w:szCs w:val="24"/>
                <w:lang w:eastAsia="en-US"/>
              </w:rPr>
              <w:t>25,451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1B37F" w14:textId="77777777" w:rsidR="00304A1D" w:rsidRDefault="00304A1D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723CA9A" w14:textId="77777777" w:rsidR="00304A1D" w:rsidRDefault="00304A1D" w:rsidP="00304A1D">
      <w:pPr>
        <w:rPr>
          <w:sz w:val="20"/>
          <w:szCs w:val="20"/>
        </w:rPr>
      </w:pPr>
    </w:p>
    <w:p w14:paraId="73203D20" w14:textId="575A6075" w:rsidR="00304A1D" w:rsidRDefault="00304A1D" w:rsidP="00304A1D">
      <w:pPr>
        <w:jc w:val="both"/>
        <w:rPr>
          <w:bCs/>
          <w:color w:val="000000"/>
          <w:kern w:val="36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Перечень дорог местного значения утвержден</w:t>
      </w:r>
      <w:r w:rsidR="00EE7F23">
        <w:rPr>
          <w:bCs/>
          <w:color w:val="000000"/>
          <w:kern w:val="36"/>
          <w:sz w:val="24"/>
          <w:szCs w:val="24"/>
        </w:rPr>
        <w:t xml:space="preserve"> постановлением</w:t>
      </w:r>
      <w:r>
        <w:rPr>
          <w:bCs/>
          <w:color w:val="000000"/>
          <w:kern w:val="36"/>
          <w:sz w:val="24"/>
          <w:szCs w:val="24"/>
        </w:rPr>
        <w:t xml:space="preserve"> администрации</w:t>
      </w:r>
    </w:p>
    <w:p w14:paraId="36D5E3E5" w14:textId="6A6B2AC5" w:rsidR="00304A1D" w:rsidRDefault="00304A1D" w:rsidP="00304A1D">
      <w:pPr>
        <w:jc w:val="both"/>
        <w:outlineLvl w:val="0"/>
        <w:rPr>
          <w:bCs/>
          <w:color w:val="000000"/>
          <w:kern w:val="3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Красносёловского</w:t>
      </w:r>
      <w:r w:rsidR="00EE7F23">
        <w:rPr>
          <w:bCs/>
          <w:color w:val="000000"/>
          <w:kern w:val="36"/>
          <w:sz w:val="24"/>
          <w:szCs w:val="24"/>
        </w:rPr>
        <w:t xml:space="preserve"> </w:t>
      </w:r>
      <w:r>
        <w:rPr>
          <w:bCs/>
          <w:color w:val="000000"/>
          <w:kern w:val="36"/>
          <w:sz w:val="24"/>
          <w:szCs w:val="24"/>
        </w:rPr>
        <w:t>сельского поселения от 03.07.2017 №50 «</w:t>
      </w:r>
      <w:r w:rsidR="00EE7F23">
        <w:rPr>
          <w:bCs/>
          <w:color w:val="000000"/>
          <w:kern w:val="36"/>
          <w:sz w:val="24"/>
          <w:szCs w:val="24"/>
        </w:rPr>
        <w:t xml:space="preserve">О присвоении идентификационных </w:t>
      </w:r>
      <w:r>
        <w:rPr>
          <w:bCs/>
          <w:color w:val="000000"/>
          <w:kern w:val="36"/>
          <w:sz w:val="24"/>
          <w:szCs w:val="24"/>
        </w:rPr>
        <w:t xml:space="preserve">номеров автомобильным дорогам местного значения Красносёловского сельского </w:t>
      </w:r>
      <w:r w:rsidR="00AA2CAB">
        <w:rPr>
          <w:bCs/>
          <w:color w:val="000000"/>
          <w:kern w:val="36"/>
          <w:sz w:val="24"/>
          <w:szCs w:val="24"/>
        </w:rPr>
        <w:t>поселения Петропавловского</w:t>
      </w:r>
      <w:r>
        <w:rPr>
          <w:bCs/>
          <w:color w:val="000000"/>
          <w:kern w:val="36"/>
          <w:sz w:val="24"/>
          <w:szCs w:val="24"/>
        </w:rPr>
        <w:t xml:space="preserve"> муниципального района Воронежской области»</w:t>
      </w:r>
    </w:p>
    <w:p w14:paraId="469497FD" w14:textId="77777777" w:rsidR="00304A1D" w:rsidRDefault="00304A1D" w:rsidP="00304A1D">
      <w:pPr>
        <w:widowControl w:val="0"/>
        <w:spacing w:line="25" w:lineRule="atLeast"/>
        <w:ind w:right="20"/>
        <w:rPr>
          <w:b/>
          <w:sz w:val="24"/>
          <w:szCs w:val="24"/>
        </w:rPr>
      </w:pPr>
    </w:p>
    <w:p w14:paraId="4D97AFE8" w14:textId="77777777" w:rsidR="00304A1D" w:rsidRDefault="00304A1D" w:rsidP="00304A1D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14:paraId="4F443FCE" w14:textId="76CE541A" w:rsidR="00304A1D" w:rsidRDefault="00EE7F23" w:rsidP="00304A1D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\Перечень автомобильных </w:t>
      </w:r>
      <w:r w:rsidR="00304A1D">
        <w:rPr>
          <w:b/>
          <w:sz w:val="24"/>
          <w:szCs w:val="24"/>
        </w:rPr>
        <w:t>дорог регионального значения, проходящих в границах поселения</w:t>
      </w: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3"/>
        <w:gridCol w:w="2670"/>
        <w:gridCol w:w="2269"/>
        <w:gridCol w:w="2269"/>
        <w:gridCol w:w="1854"/>
      </w:tblGrid>
      <w:tr w:rsidR="00304A1D" w14:paraId="29D39514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0AA97" w14:textId="77777777" w:rsidR="00304A1D" w:rsidRDefault="00304A1D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pacing w:val="-9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AD13C9" w14:textId="77777777" w:rsidR="00304A1D" w:rsidRDefault="00304A1D">
            <w:pPr>
              <w:shd w:val="clear" w:color="auto" w:fill="FFFFFF"/>
              <w:spacing w:line="276" w:lineRule="auto"/>
              <w:ind w:left="-40" w:right="-40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sz w:val="24"/>
                <w:szCs w:val="24"/>
                <w:lang w:eastAsia="en-US"/>
              </w:rPr>
              <w:t xml:space="preserve">Идентификационный </w:t>
            </w:r>
          </w:p>
          <w:p w14:paraId="1FDCD0F3" w14:textId="77777777" w:rsidR="00304A1D" w:rsidRDefault="00304A1D">
            <w:pPr>
              <w:shd w:val="clear" w:color="auto" w:fill="FFFFFF"/>
              <w:spacing w:line="276" w:lineRule="auto"/>
              <w:ind w:left="-40" w:right="-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48C654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D6C5F" w14:textId="77777777" w:rsidR="00304A1D" w:rsidRDefault="00304A1D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Протяженность </w:t>
            </w:r>
            <w:r>
              <w:rPr>
                <w:b/>
                <w:sz w:val="24"/>
                <w:szCs w:val="24"/>
                <w:lang w:eastAsia="en-US"/>
              </w:rPr>
              <w:t>(км)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6322B2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spacing w:val="-3"/>
                <w:sz w:val="24"/>
                <w:szCs w:val="24"/>
                <w:lang w:eastAsia="en-US"/>
              </w:rPr>
              <w:t>Тип покрытия</w:t>
            </w:r>
          </w:p>
          <w:p w14:paraId="6436EA9E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3"/>
                <w:sz w:val="24"/>
                <w:szCs w:val="24"/>
                <w:lang w:eastAsia="en-US"/>
              </w:rPr>
              <w:t>(ц/б, а/</w:t>
            </w:r>
            <w:proofErr w:type="spellStart"/>
            <w:r>
              <w:rPr>
                <w:b/>
                <w:spacing w:val="-3"/>
                <w:sz w:val="24"/>
                <w:szCs w:val="24"/>
                <w:lang w:eastAsia="en-US"/>
              </w:rPr>
              <w:t>б,перех</w:t>
            </w:r>
            <w:proofErr w:type="spellEnd"/>
            <w:r>
              <w:rPr>
                <w:b/>
                <w:spacing w:val="-3"/>
                <w:sz w:val="24"/>
                <w:szCs w:val="24"/>
                <w:lang w:eastAsia="en-US"/>
              </w:rPr>
              <w:t>, грунт)</w:t>
            </w:r>
          </w:p>
        </w:tc>
      </w:tr>
      <w:tr w:rsidR="00304A1D" w14:paraId="5D0C4B55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AE666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5B17D" w14:textId="77777777" w:rsidR="00304A1D" w:rsidRDefault="00304A1D">
            <w:pPr>
              <w:shd w:val="clear" w:color="auto" w:fill="FFFFFF"/>
              <w:spacing w:line="276" w:lineRule="auto"/>
              <w:ind w:left="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ОП РЗ К Н12-22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711D4" w14:textId="77777777" w:rsidR="00304A1D" w:rsidRDefault="00304A1D">
            <w:pPr>
              <w:shd w:val="clear" w:color="auto" w:fill="FFFFFF"/>
              <w:spacing w:line="276" w:lineRule="auto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«Павловск-Калач-Петропавловка» - с. Красносёловка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A3D0F2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93D982" w14:textId="77777777" w:rsidR="00304A1D" w:rsidRDefault="00304A1D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а/б</w:t>
            </w:r>
          </w:p>
        </w:tc>
      </w:tr>
      <w:tr w:rsidR="00304A1D" w14:paraId="0303387D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2E66D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EC8AD" w14:textId="77777777" w:rsidR="00304A1D" w:rsidRDefault="00304A1D">
            <w:pPr>
              <w:shd w:val="clear" w:color="auto" w:fill="FFFFFF"/>
              <w:spacing w:line="276" w:lineRule="auto"/>
              <w:ind w:left="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56FF6" w14:textId="77777777" w:rsidR="00304A1D" w:rsidRDefault="00304A1D">
            <w:pPr>
              <w:shd w:val="clear" w:color="auto" w:fill="FFFFFF"/>
              <w:spacing w:line="276" w:lineRule="auto"/>
              <w:ind w:left="8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50569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D6D33" w14:textId="77777777" w:rsidR="00304A1D" w:rsidRDefault="00304A1D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4A1D" w14:paraId="7C4AA2F1" w14:textId="77777777" w:rsidTr="00304A1D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AC9A9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71F5B" w14:textId="77777777" w:rsidR="00304A1D" w:rsidRDefault="00304A1D">
            <w:pPr>
              <w:shd w:val="clear" w:color="auto" w:fill="FFFFFF"/>
              <w:spacing w:line="276" w:lineRule="auto"/>
              <w:ind w:left="35"/>
              <w:rPr>
                <w:b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AB110" w14:textId="77777777" w:rsidR="00304A1D" w:rsidRDefault="00304A1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785D6" w14:textId="77777777" w:rsidR="00304A1D" w:rsidRDefault="00304A1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6201B" w14:textId="77777777" w:rsidR="00304A1D" w:rsidRDefault="00304A1D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  <w:lang w:eastAsia="en-US"/>
              </w:rPr>
            </w:pPr>
          </w:p>
        </w:tc>
      </w:tr>
    </w:tbl>
    <w:p w14:paraId="5659F08F" w14:textId="77777777" w:rsidR="00304A1D" w:rsidRDefault="00304A1D" w:rsidP="00304A1D">
      <w:pPr>
        <w:widowControl w:val="0"/>
        <w:spacing w:line="25" w:lineRule="atLeast"/>
        <w:ind w:left="20" w:right="20" w:firstLine="700"/>
        <w:jc w:val="both"/>
        <w:rPr>
          <w:sz w:val="24"/>
          <w:szCs w:val="24"/>
        </w:rPr>
      </w:pPr>
    </w:p>
    <w:p w14:paraId="536E8546" w14:textId="77777777" w:rsidR="00304A1D" w:rsidRDefault="00304A1D" w:rsidP="00304A1D">
      <w:pPr>
        <w:widowControl w:val="0"/>
        <w:spacing w:line="25" w:lineRule="atLeast"/>
        <w:ind w:left="20" w:right="20" w:firstLine="700"/>
        <w:rPr>
          <w:b/>
          <w:sz w:val="24"/>
          <w:szCs w:val="24"/>
        </w:rPr>
      </w:pPr>
    </w:p>
    <w:p w14:paraId="51FBBAC6" w14:textId="77777777" w:rsidR="00304A1D" w:rsidRDefault="00304A1D" w:rsidP="00304A1D">
      <w:pPr>
        <w:widowControl w:val="0"/>
        <w:spacing w:line="25" w:lineRule="atLeast"/>
        <w:ind w:left="20" w:right="20" w:hanging="20"/>
        <w:rPr>
          <w:b/>
          <w:sz w:val="24"/>
          <w:szCs w:val="24"/>
        </w:rPr>
      </w:pPr>
    </w:p>
    <w:p w14:paraId="413930CC" w14:textId="77777777" w:rsidR="00304A1D" w:rsidRDefault="00304A1D" w:rsidP="00304A1D">
      <w:pPr>
        <w:widowControl w:val="0"/>
        <w:spacing w:line="25" w:lineRule="atLeast"/>
        <w:ind w:left="20" w:right="2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Применение программно-целевого метода в развитии автомобильных дорог общего пользования местного значения Красносёловского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4A11C70B" w14:textId="77777777" w:rsidR="00304A1D" w:rsidRDefault="00304A1D" w:rsidP="00304A1D">
      <w:pPr>
        <w:widowControl w:val="0"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</w:p>
    <w:p w14:paraId="270DCF08" w14:textId="77777777" w:rsidR="00304A1D" w:rsidRDefault="00304A1D" w:rsidP="00304A1D">
      <w:pPr>
        <w:widowControl w:val="0"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</w:p>
    <w:p w14:paraId="57CC3E2C" w14:textId="56458A5C" w:rsidR="00304A1D" w:rsidRDefault="00304A1D" w:rsidP="00304A1D">
      <w:pPr>
        <w:widowControl w:val="0"/>
        <w:spacing w:line="25" w:lineRule="atLeast"/>
        <w:ind w:left="20" w:right="2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2.5. Анализ состава парка транспортных средств и уровня </w:t>
      </w:r>
      <w:r w:rsidR="00EE7F23">
        <w:rPr>
          <w:b/>
          <w:color w:val="000000"/>
          <w:sz w:val="24"/>
          <w:szCs w:val="24"/>
          <w:shd w:val="clear" w:color="auto" w:fill="FFFFFF"/>
        </w:rPr>
        <w:t xml:space="preserve">автомобилизации Красносёловского сельского </w:t>
      </w:r>
      <w:r>
        <w:rPr>
          <w:b/>
          <w:color w:val="000000"/>
          <w:sz w:val="24"/>
          <w:szCs w:val="24"/>
          <w:shd w:val="clear" w:color="auto" w:fill="FFFFFF"/>
        </w:rPr>
        <w:t>поселения, обеспеченность парковками (парковочными местами)</w:t>
      </w:r>
    </w:p>
    <w:p w14:paraId="5179F6C6" w14:textId="77777777" w:rsidR="00304A1D" w:rsidRDefault="00304A1D" w:rsidP="00304A1D">
      <w:pPr>
        <w:widowControl w:val="0"/>
        <w:spacing w:line="25" w:lineRule="atLeast"/>
        <w:ind w:left="20" w:right="20"/>
        <w:rPr>
          <w:b/>
          <w:color w:val="000000"/>
          <w:sz w:val="24"/>
          <w:szCs w:val="24"/>
          <w:shd w:val="clear" w:color="auto" w:fill="FFFFFF"/>
        </w:rPr>
      </w:pPr>
    </w:p>
    <w:p w14:paraId="4EFCED22" w14:textId="01F2221B" w:rsidR="00304A1D" w:rsidRDefault="00EE7F23" w:rsidP="00304A1D">
      <w:pPr>
        <w:widowControl w:val="0"/>
        <w:spacing w:line="25" w:lineRule="atLeast"/>
        <w:ind w:left="20"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Парк транспортных средств преимущественно состоит </w:t>
      </w:r>
      <w:r w:rsidR="00304A1D">
        <w:rPr>
          <w:sz w:val="24"/>
          <w:szCs w:val="24"/>
        </w:rPr>
        <w:t xml:space="preserve">из легковых автомобилей, </w:t>
      </w:r>
      <w:r w:rsidR="00AA2CAB">
        <w:rPr>
          <w:sz w:val="24"/>
          <w:szCs w:val="24"/>
        </w:rPr>
        <w:t>принадлежащих частным</w:t>
      </w:r>
      <w:r>
        <w:rPr>
          <w:sz w:val="24"/>
          <w:szCs w:val="24"/>
        </w:rPr>
        <w:t xml:space="preserve"> лицам. Детальная </w:t>
      </w:r>
      <w:r w:rsidR="00304A1D">
        <w:rPr>
          <w:sz w:val="24"/>
          <w:szCs w:val="24"/>
        </w:rPr>
        <w:t>информация видов транспорта отсутствует.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14:paraId="58221E12" w14:textId="77777777" w:rsidR="00304A1D" w:rsidRDefault="00304A1D" w:rsidP="00304A1D">
      <w:pPr>
        <w:widowControl w:val="0"/>
        <w:spacing w:line="25" w:lineRule="atLeast"/>
        <w:ind w:left="20" w:right="20" w:firstLine="580"/>
        <w:jc w:val="both"/>
        <w:rPr>
          <w:sz w:val="24"/>
          <w:szCs w:val="24"/>
        </w:rPr>
      </w:pPr>
    </w:p>
    <w:p w14:paraId="2FE887E2" w14:textId="415E401D" w:rsidR="00304A1D" w:rsidRDefault="00304A1D" w:rsidP="00304A1D">
      <w:pPr>
        <w:widowControl w:val="0"/>
        <w:spacing w:line="25" w:lineRule="atLeast"/>
        <w:ind w:left="20" w:right="20" w:firstLine="580"/>
        <w:jc w:val="center"/>
        <w:rPr>
          <w:sz w:val="24"/>
          <w:szCs w:val="24"/>
        </w:rPr>
      </w:pPr>
      <w:r>
        <w:rPr>
          <w:sz w:val="24"/>
          <w:szCs w:val="24"/>
        </w:rPr>
        <w:t>Уровень автомобилизации населения</w:t>
      </w:r>
      <w:r w:rsidR="00EE7F23">
        <w:rPr>
          <w:sz w:val="24"/>
          <w:szCs w:val="24"/>
        </w:rPr>
        <w:t xml:space="preserve"> на территории Красносёловского</w:t>
      </w:r>
      <w:r>
        <w:rPr>
          <w:color w:val="000000"/>
          <w:sz w:val="24"/>
          <w:szCs w:val="24"/>
          <w:shd w:val="clear" w:color="auto" w:fill="FFFFFF"/>
        </w:rPr>
        <w:t xml:space="preserve"> сельского </w:t>
      </w:r>
      <w:r>
        <w:rPr>
          <w:sz w:val="24"/>
          <w:szCs w:val="24"/>
        </w:rPr>
        <w:t>поселения на начало действия прог</w:t>
      </w:r>
      <w:r w:rsidR="008A0185">
        <w:rPr>
          <w:sz w:val="24"/>
          <w:szCs w:val="24"/>
        </w:rPr>
        <w:t>р</w:t>
      </w:r>
      <w:r>
        <w:rPr>
          <w:sz w:val="24"/>
          <w:szCs w:val="24"/>
        </w:rPr>
        <w:t>аммы</w:t>
      </w:r>
    </w:p>
    <w:p w14:paraId="06B1BFCC" w14:textId="77777777" w:rsidR="00304A1D" w:rsidRDefault="00304A1D" w:rsidP="00304A1D">
      <w:pPr>
        <w:widowControl w:val="0"/>
        <w:spacing w:line="25" w:lineRule="atLeast"/>
        <w:ind w:left="20" w:right="20" w:firstLine="58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81"/>
        <w:gridCol w:w="1455"/>
        <w:gridCol w:w="1559"/>
        <w:gridCol w:w="2551"/>
      </w:tblGrid>
      <w:tr w:rsidR="00304A1D" w14:paraId="42702490" w14:textId="77777777" w:rsidTr="00304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AEA7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639429B0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29DE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Показатели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F6D2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2015 год</w:t>
            </w:r>
          </w:p>
          <w:p w14:paraId="5963D9F0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AB92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2016 год</w:t>
            </w:r>
          </w:p>
          <w:p w14:paraId="093EE2A6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(факт)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AF47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2017</w:t>
            </w:r>
            <w:r>
              <w:rPr>
                <w:lang w:eastAsia="en-US"/>
              </w:rPr>
              <w:t xml:space="preserve"> </w:t>
            </w:r>
          </w:p>
          <w:p w14:paraId="591620BE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год</w:t>
            </w:r>
          </w:p>
          <w:p w14:paraId="40F2ECB8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(оценка)</w:t>
            </w:r>
          </w:p>
        </w:tc>
      </w:tr>
      <w:tr w:rsidR="00304A1D" w14:paraId="6F4AE8D6" w14:textId="77777777" w:rsidTr="00304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7A5B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F14A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численность населения, чел.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83DE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A946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C32A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1332</w:t>
            </w:r>
          </w:p>
        </w:tc>
      </w:tr>
      <w:tr w:rsidR="00304A1D" w14:paraId="52C2E65C" w14:textId="77777777" w:rsidTr="00304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5DFE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A3AD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автомобилей у населения, ед.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0BD9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622A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D965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448</w:t>
            </w:r>
          </w:p>
        </w:tc>
      </w:tr>
      <w:tr w:rsidR="00304A1D" w14:paraId="37AEEC73" w14:textId="77777777" w:rsidTr="00304A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C34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621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автомобилизации населения, ед./1000 чел.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584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782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4F46" w14:textId="77777777" w:rsidR="00304A1D" w:rsidRDefault="00304A1D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</w:t>
            </w:r>
          </w:p>
        </w:tc>
      </w:tr>
    </w:tbl>
    <w:p w14:paraId="4CB1BE36" w14:textId="77777777" w:rsidR="00304A1D" w:rsidRDefault="00304A1D" w:rsidP="00304A1D">
      <w:pPr>
        <w:widowControl w:val="0"/>
        <w:spacing w:line="25" w:lineRule="atLeast"/>
        <w:ind w:left="20" w:right="20" w:firstLine="580"/>
        <w:jc w:val="center"/>
        <w:rPr>
          <w:sz w:val="24"/>
          <w:szCs w:val="24"/>
        </w:rPr>
      </w:pPr>
    </w:p>
    <w:p w14:paraId="59DAED90" w14:textId="77777777" w:rsidR="00304A1D" w:rsidRDefault="00304A1D" w:rsidP="00304A1D">
      <w:pPr>
        <w:keepNext/>
        <w:keepLines/>
        <w:widowControl w:val="0"/>
        <w:numPr>
          <w:ilvl w:val="1"/>
          <w:numId w:val="15"/>
        </w:numPr>
        <w:tabs>
          <w:tab w:val="left" w:pos="1358"/>
        </w:tabs>
        <w:autoSpaceDN w:val="0"/>
        <w:spacing w:line="25" w:lineRule="atLeast"/>
        <w:ind w:right="420"/>
        <w:jc w:val="center"/>
        <w:outlineLvl w:val="0"/>
        <w:rPr>
          <w:b/>
          <w:bCs/>
          <w:sz w:val="24"/>
          <w:szCs w:val="24"/>
          <w:shd w:val="clear" w:color="auto" w:fill="FFFFFF"/>
        </w:rPr>
      </w:pPr>
      <w:bookmarkStart w:id="1" w:name="bookmark8"/>
      <w:r>
        <w:rPr>
          <w:b/>
          <w:bCs/>
          <w:color w:val="000000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14:paraId="3ED8A63F" w14:textId="77777777" w:rsidR="00304A1D" w:rsidRDefault="00304A1D" w:rsidP="00304A1D">
      <w:pPr>
        <w:widowControl w:val="0"/>
        <w:spacing w:line="25" w:lineRule="atLeast"/>
        <w:ind w:left="80" w:right="80"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>
        <w:rPr>
          <w:color w:val="000000"/>
          <w:sz w:val="24"/>
          <w:szCs w:val="24"/>
        </w:rPr>
        <w:t>йш</w:t>
      </w:r>
      <w:r>
        <w:rPr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86E9F2C" w14:textId="77777777" w:rsidR="00304A1D" w:rsidRDefault="00304A1D" w:rsidP="00304A1D">
      <w:pPr>
        <w:widowControl w:val="0"/>
        <w:spacing w:line="25" w:lineRule="atLeast"/>
        <w:ind w:left="1300" w:hanging="36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автобус.</w:t>
      </w:r>
    </w:p>
    <w:p w14:paraId="66DD1E1E" w14:textId="35E6B3FF" w:rsidR="00304A1D" w:rsidRDefault="00304A1D" w:rsidP="00304A1D">
      <w:pPr>
        <w:widowControl w:val="0"/>
        <w:spacing w:line="25" w:lineRule="atLeast"/>
        <w:ind w:left="80" w:right="80" w:firstLine="8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На территории Красносёловского сельского поселения автобусное пассажирское сообщение </w:t>
      </w:r>
      <w:r w:rsidR="00EE7F23">
        <w:rPr>
          <w:color w:val="000000"/>
          <w:sz w:val="24"/>
          <w:szCs w:val="24"/>
          <w:shd w:val="clear" w:color="auto" w:fill="FFFFFF"/>
        </w:rPr>
        <w:t>представлено следующим</w:t>
      </w:r>
      <w:r>
        <w:rPr>
          <w:color w:val="000000"/>
          <w:sz w:val="24"/>
          <w:szCs w:val="24"/>
          <w:shd w:val="clear" w:color="auto" w:fill="FFFFFF"/>
        </w:rPr>
        <w:t xml:space="preserve"> маршрутом </w:t>
      </w:r>
      <w:r>
        <w:rPr>
          <w:sz w:val="26"/>
          <w:szCs w:val="26"/>
        </w:rPr>
        <w:t>«Воронеж - Павловск - Калач – Петропавловка - Богучар».</w:t>
      </w:r>
    </w:p>
    <w:p w14:paraId="4BD95B82" w14:textId="77777777" w:rsidR="00304A1D" w:rsidRDefault="00304A1D" w:rsidP="00304A1D">
      <w:pPr>
        <w:widowControl w:val="0"/>
        <w:spacing w:line="25" w:lineRule="atLeast"/>
        <w:ind w:right="8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В Красносёловском сельском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приезжих.</w:t>
      </w:r>
    </w:p>
    <w:p w14:paraId="6C9878AB" w14:textId="77777777" w:rsidR="00304A1D" w:rsidRDefault="00304A1D" w:rsidP="00304A1D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Для доставки детей организован школьный автобус.</w:t>
      </w:r>
    </w:p>
    <w:p w14:paraId="305A2E49" w14:textId="77777777" w:rsidR="00304A1D" w:rsidRDefault="00304A1D" w:rsidP="00304A1D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14:paraId="0EAE6B3B" w14:textId="313CA50F" w:rsidR="00304A1D" w:rsidRDefault="00304A1D" w:rsidP="00304A1D">
      <w:pPr>
        <w:widowControl w:val="0"/>
        <w:numPr>
          <w:ilvl w:val="1"/>
          <w:numId w:val="15"/>
        </w:numPr>
        <w:autoSpaceDN w:val="0"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Характеристика </w:t>
      </w:r>
      <w:r w:rsidR="00EE7F23">
        <w:rPr>
          <w:b/>
          <w:color w:val="000000"/>
          <w:sz w:val="24"/>
          <w:szCs w:val="24"/>
          <w:shd w:val="clear" w:color="auto" w:fill="FFFFFF"/>
        </w:rPr>
        <w:t>условий пешеходного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и велосипедного движения</w:t>
      </w:r>
    </w:p>
    <w:p w14:paraId="54547F90" w14:textId="77777777" w:rsidR="00304A1D" w:rsidRDefault="00304A1D" w:rsidP="00304A1D">
      <w:pPr>
        <w:widowControl w:val="0"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14:paraId="48AE9BF1" w14:textId="78281215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Для </w:t>
      </w:r>
      <w:r w:rsidR="00EE7F23">
        <w:rPr>
          <w:color w:val="000000"/>
          <w:sz w:val="24"/>
          <w:szCs w:val="24"/>
          <w:shd w:val="clear" w:color="auto" w:fill="FFFFFF"/>
        </w:rPr>
        <w:t>передвижения пешеходов</w:t>
      </w:r>
      <w:r>
        <w:rPr>
          <w:color w:val="000000"/>
          <w:sz w:val="24"/>
          <w:szCs w:val="24"/>
          <w:shd w:val="clear" w:color="auto" w:fill="FFFFFF"/>
        </w:rPr>
        <w:t xml:space="preserve"> предусмотрены тротуары преимущественно с твердым покрытием (тротуарная плитка). В местах пересечения тротуаров с проезжей частью оборудованы пешеходные переходы. </w:t>
      </w:r>
      <w:r w:rsidR="00EE7F23">
        <w:rPr>
          <w:color w:val="000000"/>
          <w:sz w:val="24"/>
          <w:szCs w:val="24"/>
          <w:shd w:val="clear" w:color="auto" w:fill="FFFFFF"/>
        </w:rPr>
        <w:t>Специализированные дорожки</w:t>
      </w:r>
      <w:r>
        <w:rPr>
          <w:color w:val="000000"/>
          <w:sz w:val="24"/>
          <w:szCs w:val="24"/>
          <w:shd w:val="clear" w:color="auto" w:fill="FFFFFF"/>
        </w:rPr>
        <w:t xml:space="preserve">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</w:p>
    <w:p w14:paraId="6DA14437" w14:textId="77777777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14:paraId="5EC2DFC0" w14:textId="77777777" w:rsidR="00304A1D" w:rsidRDefault="00304A1D" w:rsidP="00304A1D">
      <w:pPr>
        <w:widowControl w:val="0"/>
        <w:spacing w:line="25" w:lineRule="atLeast"/>
        <w:ind w:left="851" w:right="80" w:firstLine="360"/>
        <w:jc w:val="both"/>
        <w:rPr>
          <w:color w:val="000000"/>
          <w:sz w:val="24"/>
          <w:szCs w:val="24"/>
          <w:shd w:val="clear" w:color="auto" w:fill="FFFFFF"/>
        </w:rPr>
      </w:pPr>
    </w:p>
    <w:p w14:paraId="750EA6A2" w14:textId="77777777" w:rsidR="00304A1D" w:rsidRDefault="00304A1D" w:rsidP="00304A1D">
      <w:pPr>
        <w:widowControl w:val="0"/>
        <w:numPr>
          <w:ilvl w:val="1"/>
          <w:numId w:val="15"/>
        </w:numPr>
        <w:autoSpaceDN w:val="0"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14:paraId="4E1B858B" w14:textId="77777777" w:rsidR="00304A1D" w:rsidRDefault="00304A1D" w:rsidP="00304A1D">
      <w:pPr>
        <w:widowControl w:val="0"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14:paraId="10DF0688" w14:textId="77777777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Транспортные организации осуществляющие грузовые перевозки на территории поселения отсутствуют.</w:t>
      </w:r>
    </w:p>
    <w:p w14:paraId="570A4B7F" w14:textId="77777777" w:rsidR="00304A1D" w:rsidRDefault="00304A1D" w:rsidP="00304A1D">
      <w:pPr>
        <w:widowControl w:val="0"/>
        <w:spacing w:line="25" w:lineRule="atLeast"/>
        <w:ind w:left="851" w:right="80"/>
        <w:jc w:val="both"/>
        <w:rPr>
          <w:color w:val="000000"/>
          <w:sz w:val="24"/>
          <w:szCs w:val="24"/>
          <w:shd w:val="clear" w:color="auto" w:fill="FFFFFF"/>
        </w:rPr>
      </w:pPr>
    </w:p>
    <w:p w14:paraId="40FF3AE7" w14:textId="6D0C78C3" w:rsidR="00304A1D" w:rsidRDefault="00304A1D" w:rsidP="00304A1D">
      <w:pPr>
        <w:widowControl w:val="0"/>
        <w:numPr>
          <w:ilvl w:val="1"/>
          <w:numId w:val="15"/>
        </w:numPr>
        <w:autoSpaceDN w:val="0"/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Анализ уровня </w:t>
      </w:r>
      <w:r w:rsidR="00EE7F23">
        <w:rPr>
          <w:b/>
          <w:color w:val="000000"/>
          <w:sz w:val="24"/>
          <w:szCs w:val="24"/>
          <w:shd w:val="clear" w:color="auto" w:fill="FFFFFF"/>
        </w:rPr>
        <w:t>безопасности дорожного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движения</w:t>
      </w:r>
    </w:p>
    <w:p w14:paraId="1A837BBF" w14:textId="77777777" w:rsidR="00304A1D" w:rsidRDefault="00304A1D" w:rsidP="00304A1D">
      <w:pPr>
        <w:widowControl w:val="0"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14:paraId="412F2155" w14:textId="4A0CCA23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функционирования системы </w:t>
      </w:r>
      <w:r w:rsidR="00EE7F23">
        <w:rPr>
          <w:color w:val="000000"/>
          <w:sz w:val="24"/>
          <w:szCs w:val="24"/>
          <w:shd w:val="clear" w:color="auto" w:fill="FFFFFF"/>
        </w:rPr>
        <w:t>обеспечения безопасности</w:t>
      </w:r>
      <w:r>
        <w:rPr>
          <w:color w:val="000000"/>
          <w:sz w:val="24"/>
          <w:szCs w:val="24"/>
          <w:shd w:val="clear" w:color="auto" w:fill="FFFFFF"/>
        </w:rPr>
        <w:t xml:space="preserve"> дорожного движения. Решение проблемы </w:t>
      </w:r>
      <w:r w:rsidR="00EE7F23">
        <w:rPr>
          <w:color w:val="000000"/>
          <w:sz w:val="24"/>
          <w:szCs w:val="24"/>
          <w:shd w:val="clear" w:color="auto" w:fill="FFFFFF"/>
        </w:rPr>
        <w:t>обеспечения безопасности</w:t>
      </w:r>
      <w:r>
        <w:rPr>
          <w:color w:val="000000"/>
          <w:sz w:val="24"/>
          <w:szCs w:val="24"/>
          <w:shd w:val="clear" w:color="auto" w:fill="FFFFFF"/>
        </w:rPr>
        <w:t xml:space="preserve"> дорожного движения является одной из важнейших задач. По итогам 2016 года на территории Красносёловского посел</w:t>
      </w:r>
      <w:r w:rsidR="00EE7F23">
        <w:rPr>
          <w:color w:val="000000"/>
          <w:sz w:val="24"/>
          <w:szCs w:val="24"/>
          <w:shd w:val="clear" w:color="auto" w:fill="FFFFFF"/>
        </w:rPr>
        <w:t xml:space="preserve">ения зарегистрировано 4 ДТП (в </w:t>
      </w:r>
      <w:r>
        <w:rPr>
          <w:color w:val="000000"/>
          <w:sz w:val="24"/>
          <w:szCs w:val="24"/>
          <w:shd w:val="clear" w:color="auto" w:fill="FFFFFF"/>
        </w:rPr>
        <w:t xml:space="preserve">2015 году 3 ДТП). Для эффективного решения проблем, связанных 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дорожно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– транспортной аварийностью, непрерывно обеспечивается системный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подход к реализации </w:t>
      </w:r>
      <w:r w:rsidR="00EE7F23">
        <w:rPr>
          <w:color w:val="000000"/>
          <w:sz w:val="24"/>
          <w:szCs w:val="24"/>
          <w:shd w:val="clear" w:color="auto" w:fill="FFFFFF"/>
        </w:rPr>
        <w:t>мероприятий по</w:t>
      </w:r>
      <w:r>
        <w:rPr>
          <w:color w:val="000000"/>
          <w:sz w:val="24"/>
          <w:szCs w:val="24"/>
          <w:shd w:val="clear" w:color="auto" w:fill="FFFFFF"/>
        </w:rPr>
        <w:t xml:space="preserve"> повышению безопасности дорожного движения.</w:t>
      </w:r>
    </w:p>
    <w:p w14:paraId="481E96A4" w14:textId="77777777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14:paraId="5885E679" w14:textId="77777777" w:rsidR="00304A1D" w:rsidRDefault="00304A1D" w:rsidP="00304A1D">
      <w:pPr>
        <w:widowControl w:val="0"/>
        <w:ind w:right="79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14:paraId="23E78215" w14:textId="77777777" w:rsidR="00304A1D" w:rsidRDefault="00304A1D" w:rsidP="00304A1D">
      <w:pPr>
        <w:widowControl w:val="0"/>
        <w:spacing w:line="25" w:lineRule="atLeast"/>
        <w:ind w:right="80"/>
        <w:rPr>
          <w:b/>
          <w:color w:val="000000"/>
          <w:sz w:val="24"/>
          <w:szCs w:val="24"/>
          <w:shd w:val="clear" w:color="auto" w:fill="FFFFFF"/>
        </w:rPr>
      </w:pPr>
    </w:p>
    <w:p w14:paraId="0376161B" w14:textId="77777777" w:rsidR="00304A1D" w:rsidRDefault="00304A1D" w:rsidP="00304A1D">
      <w:pPr>
        <w:widowControl w:val="0"/>
        <w:spacing w:line="25" w:lineRule="atLeast"/>
        <w:ind w:right="80"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14:paraId="643ABF4E" w14:textId="77777777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14:paraId="3CCA07B3" w14:textId="193912F4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воздействие</w:t>
      </w:r>
      <w:r w:rsidR="00EE7F23">
        <w:rPr>
          <w:color w:val="000000"/>
          <w:sz w:val="24"/>
          <w:szCs w:val="24"/>
          <w:shd w:val="clear" w:color="auto" w:fill="FFFFFF"/>
        </w:rPr>
        <w:t xml:space="preserve"> шума – примерно 30% населения </w:t>
      </w:r>
      <w:r>
        <w:rPr>
          <w:color w:val="000000"/>
          <w:sz w:val="24"/>
          <w:szCs w:val="24"/>
          <w:shd w:val="clear" w:color="auto" w:fill="FFFFFF"/>
        </w:rPr>
        <w:t>России подвергается воздействию шума от автомобильного транспорта с уровнем выше 55 дБ, что приводит к росту сердечно-</w:t>
      </w:r>
      <w:r w:rsidR="00AA2CAB">
        <w:rPr>
          <w:color w:val="000000"/>
          <w:sz w:val="24"/>
          <w:szCs w:val="24"/>
          <w:shd w:val="clear" w:color="auto" w:fill="FFFFFF"/>
        </w:rPr>
        <w:t>сосудистых и</w:t>
      </w:r>
      <w:r>
        <w:rPr>
          <w:color w:val="000000"/>
          <w:sz w:val="24"/>
          <w:szCs w:val="24"/>
          <w:shd w:val="clear" w:color="auto" w:fill="FFFFFF"/>
        </w:rPr>
        <w:t xml:space="preserve"> эндокринных заболеваний.</w:t>
      </w:r>
    </w:p>
    <w:p w14:paraId="2D963B3D" w14:textId="7380BFBD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Учитывая сложившуюся планировоч</w:t>
      </w:r>
      <w:r w:rsidR="00EE7F23">
        <w:rPr>
          <w:color w:val="000000"/>
          <w:sz w:val="24"/>
          <w:szCs w:val="24"/>
          <w:shd w:val="clear" w:color="auto" w:fill="FFFFFF"/>
        </w:rPr>
        <w:t xml:space="preserve">ную структуру Красносёловского </w:t>
      </w:r>
      <w:r>
        <w:rPr>
          <w:color w:val="000000"/>
          <w:sz w:val="24"/>
          <w:szCs w:val="24"/>
          <w:shd w:val="clear" w:color="auto" w:fill="FFFFFF"/>
        </w:rPr>
        <w:t>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14:paraId="776B6B7F" w14:textId="77777777" w:rsidR="00304A1D" w:rsidRDefault="00304A1D" w:rsidP="00304A1D">
      <w:pPr>
        <w:widowControl w:val="0"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F07ED41" w14:textId="77777777" w:rsidR="00304A1D" w:rsidRDefault="00304A1D" w:rsidP="00304A1D">
      <w:pPr>
        <w:widowControl w:val="0"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2.11.</w:t>
      </w:r>
      <w:r>
        <w:rPr>
          <w:b/>
          <w:sz w:val="24"/>
          <w:szCs w:val="24"/>
        </w:rPr>
        <w:t xml:space="preserve"> Х</w:t>
      </w:r>
      <w:r>
        <w:rPr>
          <w:b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14:paraId="1E25DC36" w14:textId="77777777" w:rsidR="00304A1D" w:rsidRDefault="00304A1D" w:rsidP="00304A1D">
      <w:pPr>
        <w:widowControl w:val="0"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2D7DD85D" w14:textId="77777777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данном разделе приводятся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технико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– экономические показатели генерального плана поселения</w:t>
      </w:r>
    </w:p>
    <w:p w14:paraId="4FE22BF8" w14:textId="77777777" w:rsidR="00304A1D" w:rsidRDefault="00304A1D" w:rsidP="00304A1D">
      <w:pPr>
        <w:widowControl w:val="0"/>
        <w:spacing w:line="25" w:lineRule="atLeast"/>
        <w:ind w:left="851" w:right="80"/>
        <w:jc w:val="both"/>
        <w:rPr>
          <w:color w:val="000000"/>
          <w:sz w:val="24"/>
          <w:szCs w:val="24"/>
          <w:shd w:val="clear" w:color="auto" w:fill="FFFFFF"/>
        </w:rPr>
      </w:pPr>
    </w:p>
    <w:p w14:paraId="32BDAE2C" w14:textId="77777777" w:rsidR="00304A1D" w:rsidRDefault="00304A1D" w:rsidP="00304A1D">
      <w:pPr>
        <w:widowControl w:val="0"/>
        <w:spacing w:line="25" w:lineRule="atLeast"/>
        <w:ind w:left="851"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14:paraId="31CFA919" w14:textId="77777777" w:rsidR="00304A1D" w:rsidRDefault="00304A1D" w:rsidP="00304A1D">
      <w:pPr>
        <w:widowControl w:val="0"/>
        <w:spacing w:line="25" w:lineRule="atLeast"/>
        <w:ind w:left="851" w:right="80"/>
        <w:rPr>
          <w:color w:val="000000"/>
          <w:sz w:val="24"/>
          <w:szCs w:val="24"/>
          <w:shd w:val="clear" w:color="auto" w:fill="FFFFFF"/>
        </w:rPr>
      </w:pPr>
    </w:p>
    <w:p w14:paraId="0696F921" w14:textId="1A8D75CB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Основными документами, определяющими порядок функционирования и </w:t>
      </w:r>
      <w:r w:rsidR="00EE7F23">
        <w:rPr>
          <w:color w:val="000000"/>
          <w:sz w:val="24"/>
          <w:szCs w:val="24"/>
          <w:shd w:val="clear" w:color="auto" w:fill="FFFFFF"/>
        </w:rPr>
        <w:t>развития транспортной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EE7F23">
        <w:rPr>
          <w:color w:val="000000"/>
          <w:sz w:val="24"/>
          <w:szCs w:val="24"/>
          <w:shd w:val="clear" w:color="auto" w:fill="FFFFFF"/>
        </w:rPr>
        <w:t>инфраструктуры являются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14:paraId="68E020AE" w14:textId="77777777" w:rsidR="00304A1D" w:rsidRDefault="00304A1D" w:rsidP="00304A1D">
      <w:pPr>
        <w:widowControl w:val="0"/>
        <w:numPr>
          <w:ilvl w:val="0"/>
          <w:numId w:val="16"/>
        </w:numPr>
        <w:autoSpaceDN w:val="0"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14:paraId="7952AE2A" w14:textId="77777777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14:paraId="73F0843B" w14:textId="6A644A1D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14:paraId="6D0DB8C0" w14:textId="33414797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4.Постановление Правительства РФ от 01.10.2015 № 1440 «Об утверждении требований к программам комп</w:t>
      </w:r>
      <w:r w:rsidR="00EE7F23">
        <w:rPr>
          <w:color w:val="000000"/>
          <w:sz w:val="24"/>
          <w:szCs w:val="24"/>
          <w:shd w:val="clear" w:color="auto" w:fill="FFFFFF"/>
        </w:rPr>
        <w:t xml:space="preserve">лексного развития транспортной </w:t>
      </w:r>
      <w:r>
        <w:rPr>
          <w:color w:val="000000"/>
          <w:sz w:val="24"/>
          <w:szCs w:val="24"/>
          <w:shd w:val="clear" w:color="auto" w:fill="FFFFFF"/>
        </w:rPr>
        <w:t>инфраструктуры поселений, городских округов»</w:t>
      </w:r>
    </w:p>
    <w:p w14:paraId="42759E8D" w14:textId="77777777" w:rsidR="00304A1D" w:rsidRDefault="00304A1D" w:rsidP="00304A1D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5.Устав Красносёловского сельского поселения.</w:t>
      </w:r>
    </w:p>
    <w:p w14:paraId="35506A5B" w14:textId="7F533554" w:rsidR="00304A1D" w:rsidRDefault="00304A1D" w:rsidP="00304A1D">
      <w:pPr>
        <w:widowControl w:val="0"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  <w:t>6.Ген</w:t>
      </w:r>
      <w:r w:rsidR="00EE7F23">
        <w:rPr>
          <w:color w:val="000000"/>
          <w:sz w:val="24"/>
          <w:szCs w:val="24"/>
          <w:shd w:val="clear" w:color="auto" w:fill="FFFFFF"/>
        </w:rPr>
        <w:t xml:space="preserve">еральный план Красносёловского </w:t>
      </w:r>
      <w:r>
        <w:rPr>
          <w:color w:val="000000"/>
          <w:sz w:val="24"/>
          <w:szCs w:val="24"/>
          <w:shd w:val="clear" w:color="auto" w:fill="FFFFFF"/>
        </w:rPr>
        <w:t>сельского поселения.</w:t>
      </w:r>
    </w:p>
    <w:p w14:paraId="690CE472" w14:textId="77777777" w:rsidR="00304A1D" w:rsidRDefault="00304A1D" w:rsidP="00304A1D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14:paraId="2EA4DCE1" w14:textId="77777777" w:rsidR="00304A1D" w:rsidRDefault="00304A1D" w:rsidP="00304A1D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14:paraId="05BA7A0F" w14:textId="77777777" w:rsidR="00304A1D" w:rsidRDefault="00304A1D" w:rsidP="00304A1D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14:paraId="5DE94E84" w14:textId="77777777" w:rsidR="00304A1D" w:rsidRDefault="00304A1D" w:rsidP="00304A1D">
      <w:pPr>
        <w:widowControl w:val="0"/>
        <w:spacing w:line="25" w:lineRule="atLeast"/>
        <w:ind w:left="80" w:right="80" w:firstLine="6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r>
        <w:rPr>
          <w:b/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b/>
          <w:sz w:val="24"/>
          <w:szCs w:val="24"/>
        </w:rPr>
        <w:t xml:space="preserve"> сельского поселения</w:t>
      </w:r>
    </w:p>
    <w:p w14:paraId="5A75F937" w14:textId="77777777" w:rsidR="00304A1D" w:rsidRDefault="00304A1D" w:rsidP="00304A1D">
      <w:pPr>
        <w:ind w:firstLine="720"/>
        <w:rPr>
          <w:sz w:val="24"/>
          <w:szCs w:val="24"/>
        </w:rPr>
      </w:pPr>
    </w:p>
    <w:p w14:paraId="7AE695F5" w14:textId="77777777" w:rsidR="00304A1D" w:rsidRDefault="00304A1D" w:rsidP="00304A1D">
      <w:pPr>
        <w:ind w:firstLine="720"/>
        <w:jc w:val="both"/>
        <w:rPr>
          <w:sz w:val="20"/>
          <w:szCs w:val="20"/>
        </w:rPr>
      </w:pPr>
    </w:p>
    <w:p w14:paraId="7B13D62E" w14:textId="53435C55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3.1. Прогноз социально-экономического и </w:t>
      </w:r>
      <w:r w:rsidR="00EE7F23">
        <w:rPr>
          <w:b/>
          <w:sz w:val="24"/>
          <w:szCs w:val="24"/>
        </w:rPr>
        <w:t>градостроительного развития</w:t>
      </w:r>
      <w:r>
        <w:rPr>
          <w:b/>
          <w:sz w:val="24"/>
          <w:szCs w:val="24"/>
        </w:rPr>
        <w:t xml:space="preserve"> сельского поселения</w:t>
      </w:r>
    </w:p>
    <w:p w14:paraId="430C9E6B" w14:textId="77777777" w:rsidR="00304A1D" w:rsidRDefault="00304A1D" w:rsidP="00304A1D">
      <w:pPr>
        <w:ind w:firstLine="720"/>
        <w:rPr>
          <w:b/>
          <w:sz w:val="24"/>
          <w:szCs w:val="24"/>
        </w:rPr>
      </w:pPr>
    </w:p>
    <w:p w14:paraId="56264483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анализе показателей текущего уровня социально-экономического и градостроительного развития </w:t>
      </w:r>
      <w:r>
        <w:rPr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sz w:val="24"/>
          <w:szCs w:val="24"/>
        </w:rPr>
        <w:t xml:space="preserve"> сельского поселения, отмечается следующее:</w:t>
      </w:r>
    </w:p>
    <w:p w14:paraId="151F4709" w14:textId="7777777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транспортная доступность населенных пунктов поселения высокая/средняя/низкая;</w:t>
      </w:r>
    </w:p>
    <w:p w14:paraId="6BF4D7E5" w14:textId="7D64CCAD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нали</w:t>
      </w:r>
      <w:r w:rsidR="00EE7F23">
        <w:rPr>
          <w:sz w:val="24"/>
          <w:szCs w:val="24"/>
        </w:rPr>
        <w:t>чие трудовых ресурсов позволяет</w:t>
      </w:r>
      <w:r>
        <w:rPr>
          <w:sz w:val="24"/>
          <w:szCs w:val="24"/>
        </w:rPr>
        <w:t xml:space="preserve"> обеспечить потребности населения и расширение производства;</w:t>
      </w:r>
    </w:p>
    <w:p w14:paraId="2B0B4BCD" w14:textId="7777777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доходы населения - средние.  Средняя заработная плата населения за 2016 год составила 12 тыс. рублей.</w:t>
      </w:r>
    </w:p>
    <w:p w14:paraId="6B67C89E" w14:textId="7777777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оплата услуг водоснабжения, вывоза и утилизации ТБО доступна для населения и осуществляется регулярно;</w:t>
      </w:r>
    </w:p>
    <w:p w14:paraId="07884ABD" w14:textId="77777777" w:rsidR="00304A1D" w:rsidRDefault="00304A1D" w:rsidP="00304A1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Демографический прогноз</w:t>
      </w:r>
    </w:p>
    <w:p w14:paraId="12A7F986" w14:textId="7777777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14:paraId="511C3A62" w14:textId="77777777" w:rsidR="00304A1D" w:rsidRDefault="00304A1D" w:rsidP="00304A1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Экономический прогноз</w:t>
      </w:r>
    </w:p>
    <w:p w14:paraId="42F89DFD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>
        <w:rPr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sz w:val="24"/>
          <w:szCs w:val="24"/>
        </w:rPr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14:paraId="56D1CB53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сельского хозяйства;</w:t>
      </w:r>
    </w:p>
    <w:p w14:paraId="497215E1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14:paraId="38BE33B4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социальной сферы в рамках реализации Национальных проектов.</w:t>
      </w:r>
    </w:p>
    <w:p w14:paraId="73D2477F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Устойчивое экономическое развитие </w:t>
      </w:r>
      <w:r>
        <w:rPr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sz w:val="24"/>
          <w:szCs w:val="24"/>
        </w:rPr>
        <w:t xml:space="preserve"> сельского поселения, в перспективе, может быть достигнуто за счет развития малого предпринимательства</w:t>
      </w:r>
    </w:p>
    <w:p w14:paraId="650DBB6F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направлению развития малого предпринимательства:</w:t>
      </w:r>
    </w:p>
    <w:p w14:paraId="5ADC8B88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14:paraId="59E1C40F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разработка мер по адресной поддержке предпринимателей и малых предприятий;</w:t>
      </w:r>
    </w:p>
    <w:p w14:paraId="452B639E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снижение уровня административных барьеров;</w:t>
      </w:r>
    </w:p>
    <w:p w14:paraId="2C997B04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формирование конкурентной среды;</w:t>
      </w:r>
    </w:p>
    <w:p w14:paraId="17112165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14:paraId="073AEA79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итоговой характеристике социально-экономического развития поселение можно рассматривать как:</w:t>
      </w:r>
    </w:p>
    <w:p w14:paraId="7A41E212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14:paraId="4C8ABCA2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14:paraId="01736281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14:paraId="4296A590" w14:textId="7CDE350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</w:t>
      </w:r>
      <w:r>
        <w:rPr>
          <w:sz w:val="24"/>
          <w:szCs w:val="24"/>
        </w:rPr>
        <w:lastRenderedPageBreak/>
        <w:t>передвижения населения на территории</w:t>
      </w:r>
      <w:r>
        <w:rPr>
          <w:color w:val="000000"/>
          <w:sz w:val="24"/>
          <w:szCs w:val="24"/>
          <w:shd w:val="clear" w:color="auto" w:fill="FFFFFF"/>
        </w:rPr>
        <w:t xml:space="preserve"> Красносёловского</w:t>
      </w:r>
      <w:r w:rsidR="00EE7F23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не планируется.</w:t>
      </w:r>
    </w:p>
    <w:p w14:paraId="285A4FB8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 Красносёловском сельском поселении в ближайшей перспективе.</w:t>
      </w:r>
    </w:p>
    <w:p w14:paraId="2BB112F2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Воздушные перевозки на территории поселения не осуществляются.</w:t>
      </w:r>
    </w:p>
    <w:p w14:paraId="4330A43B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Водный транспорт на территории поселения не развит.</w:t>
      </w:r>
    </w:p>
    <w:p w14:paraId="3C194EDD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Автомобильный транспорт - важнейшая составная часть инфраструктуры </w:t>
      </w:r>
      <w:r>
        <w:rPr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sz w:val="24"/>
          <w:szCs w:val="24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31F34F8D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5E3F90D7" w14:textId="77777777" w:rsidR="00304A1D" w:rsidRPr="00EE7F23" w:rsidRDefault="00304A1D" w:rsidP="00304A1D">
      <w:pPr>
        <w:ind w:firstLine="720"/>
        <w:jc w:val="both"/>
        <w:rPr>
          <w:sz w:val="24"/>
          <w:szCs w:val="24"/>
        </w:rPr>
      </w:pPr>
      <w:r w:rsidRPr="00EE7F23">
        <w:rPr>
          <w:sz w:val="24"/>
          <w:szCs w:val="24"/>
        </w:rPr>
        <w:t>В результате реализации Программы планируется достигнуть следующие показатели:</w:t>
      </w:r>
    </w:p>
    <w:p w14:paraId="47A45FEC" w14:textId="77777777" w:rsidR="00304A1D" w:rsidRPr="00EE7F23" w:rsidRDefault="00304A1D" w:rsidP="00304A1D">
      <w:pPr>
        <w:ind w:firstLine="720"/>
        <w:jc w:val="both"/>
        <w:rPr>
          <w:sz w:val="24"/>
          <w:szCs w:val="24"/>
        </w:rPr>
      </w:pPr>
      <w:r w:rsidRPr="00EE7F23">
        <w:rPr>
          <w:sz w:val="24"/>
          <w:szCs w:val="24"/>
        </w:rPr>
        <w:t xml:space="preserve">- протяженность сети автомобильных дорог общего пользования местного значения, </w:t>
      </w:r>
      <w:r w:rsidRPr="00EE7F23">
        <w:t xml:space="preserve">25,451 </w:t>
      </w:r>
      <w:r w:rsidRPr="00EE7F23">
        <w:rPr>
          <w:sz w:val="24"/>
          <w:szCs w:val="24"/>
        </w:rPr>
        <w:t>км.;</w:t>
      </w:r>
    </w:p>
    <w:p w14:paraId="0800B615" w14:textId="337D397B" w:rsidR="00304A1D" w:rsidRPr="00EE7F23" w:rsidRDefault="00304A1D" w:rsidP="00304A1D">
      <w:pPr>
        <w:ind w:firstLine="720"/>
        <w:jc w:val="both"/>
        <w:rPr>
          <w:sz w:val="24"/>
          <w:szCs w:val="24"/>
        </w:rPr>
      </w:pPr>
      <w:r w:rsidRPr="00EE7F23">
        <w:rPr>
          <w:sz w:val="24"/>
          <w:szCs w:val="24"/>
        </w:rPr>
        <w:t xml:space="preserve">- объемы ввода в эксплуатацию после строительства и реконструкции автомобильных дорог общего </w:t>
      </w:r>
      <w:r w:rsidR="00EE7F23" w:rsidRPr="00EE7F23">
        <w:rPr>
          <w:sz w:val="24"/>
          <w:szCs w:val="24"/>
        </w:rPr>
        <w:t>пользования местного значения, 0 км;</w:t>
      </w:r>
    </w:p>
    <w:p w14:paraId="1E55F2D6" w14:textId="7EFCCD39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прирост протяженности сети автомобильных дорог общего пользования местного значения в результате строительства новых автомобильных дорог,</w:t>
      </w:r>
      <w:r w:rsidR="00EE7F23">
        <w:rPr>
          <w:sz w:val="24"/>
          <w:szCs w:val="24"/>
        </w:rPr>
        <w:t>2,210</w:t>
      </w:r>
      <w:r>
        <w:rPr>
          <w:sz w:val="24"/>
          <w:szCs w:val="24"/>
        </w:rPr>
        <w:t xml:space="preserve"> </w:t>
      </w:r>
      <w:r w:rsidR="00EE7F23">
        <w:rPr>
          <w:sz w:val="24"/>
          <w:szCs w:val="24"/>
        </w:rPr>
        <w:t>км;</w:t>
      </w:r>
    </w:p>
    <w:p w14:paraId="6251BFDA" w14:textId="4359FC5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</w:r>
      <w:r w:rsidR="00EE7F23">
        <w:rPr>
          <w:sz w:val="24"/>
          <w:szCs w:val="24"/>
        </w:rPr>
        <w:t xml:space="preserve">2,210 </w:t>
      </w:r>
      <w:r>
        <w:rPr>
          <w:sz w:val="24"/>
          <w:szCs w:val="24"/>
        </w:rPr>
        <w:t>км.;</w:t>
      </w:r>
    </w:p>
    <w:p w14:paraId="7539EC4D" w14:textId="6E32808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</w:r>
      <w:r w:rsidR="00EE7F23">
        <w:rPr>
          <w:sz w:val="24"/>
          <w:szCs w:val="24"/>
        </w:rPr>
        <w:t>2,210</w:t>
      </w:r>
      <w:r>
        <w:rPr>
          <w:sz w:val="24"/>
          <w:szCs w:val="24"/>
        </w:rPr>
        <w:t>км.;</w:t>
      </w:r>
    </w:p>
    <w:p w14:paraId="4A2B4B92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км.;</w:t>
      </w:r>
    </w:p>
    <w:p w14:paraId="79FEF4C8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</w:r>
    </w:p>
    <w:p w14:paraId="45018734" w14:textId="7777777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Существующие риски по возможности достижения прогнозируемых результатов;</w:t>
      </w:r>
    </w:p>
    <w:p w14:paraId="66ACBB1E" w14:textId="7777777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0B9356F4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2E7B7515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</w:t>
      </w:r>
      <w:r>
        <w:rPr>
          <w:sz w:val="24"/>
          <w:szCs w:val="24"/>
        </w:rPr>
        <w:lastRenderedPageBreak/>
        <w:t>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51476112" w14:textId="77777777" w:rsidR="00304A1D" w:rsidRDefault="00304A1D" w:rsidP="00304A1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прогнозу на долгосрочный период до 2030 года обеспеченность жителей поселения индивидуальными легковыми автомобилями составит:</w:t>
      </w:r>
    </w:p>
    <w:p w14:paraId="3A63E374" w14:textId="3A2FE192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2017</w:t>
      </w:r>
      <w:r w:rsidR="0044555F">
        <w:rPr>
          <w:sz w:val="24"/>
          <w:szCs w:val="24"/>
        </w:rPr>
        <w:t xml:space="preserve"> году- 336 автомобилей на 1000 </w:t>
      </w:r>
      <w:r>
        <w:rPr>
          <w:sz w:val="24"/>
          <w:szCs w:val="24"/>
        </w:rPr>
        <w:t xml:space="preserve">жителей, в </w:t>
      </w:r>
      <w:proofErr w:type="gramStart"/>
      <w:r>
        <w:rPr>
          <w:sz w:val="24"/>
          <w:szCs w:val="24"/>
        </w:rPr>
        <w:t>2030  году</w:t>
      </w:r>
      <w:proofErr w:type="gramEnd"/>
      <w:r>
        <w:rPr>
          <w:sz w:val="24"/>
          <w:szCs w:val="24"/>
        </w:rPr>
        <w:t>-350 автомобилей на 1000 жителей.</w:t>
      </w:r>
    </w:p>
    <w:p w14:paraId="2519B2E8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перспективе возможно ухудшение показателей дорожного движения из-за следующих причин:</w:t>
      </w:r>
    </w:p>
    <w:p w14:paraId="65F138FC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возрастающая мобильность населения</w:t>
      </w:r>
    </w:p>
    <w:p w14:paraId="7223F90E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14:paraId="6916824C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неудовлетворительное состояние автомобильных дорог;</w:t>
      </w:r>
    </w:p>
    <w:p w14:paraId="1F919353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недостаточный технический уровень дорожного хозяйства;</w:t>
      </w:r>
    </w:p>
    <w:p w14:paraId="2ECD9857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несовершенство технических средств организации дорожного движения.</w:t>
      </w:r>
    </w:p>
    <w:p w14:paraId="205A1C7F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Чтобы не допустить негативного развития ситуации необходимо:</w:t>
      </w:r>
    </w:p>
    <w:p w14:paraId="3C03F447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……сельского поселения.</w:t>
      </w:r>
    </w:p>
    <w:p w14:paraId="7EBF0DD9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14:paraId="028337AB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14:paraId="7EFB5C15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0C087DFB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3CD5C367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мотивация перехода транспортных средств на экологически чистые виды топлива. </w:t>
      </w:r>
    </w:p>
    <w:p w14:paraId="6FB60940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14:paraId="358DDD5A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1E719E56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14:paraId="07D41E84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6FA35630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</w:t>
      </w:r>
    </w:p>
    <w:p w14:paraId="682E5E08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55DA36A4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2F6F1456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536BEA27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14:paraId="6E02BBDF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14:paraId="79EE54D1" w14:textId="77777777" w:rsidR="00304A1D" w:rsidRDefault="00304A1D" w:rsidP="00304A1D">
      <w:pPr>
        <w:ind w:firstLine="720"/>
        <w:rPr>
          <w:sz w:val="24"/>
          <w:szCs w:val="24"/>
        </w:rPr>
      </w:pPr>
    </w:p>
    <w:p w14:paraId="4738CB0A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14:paraId="68D214E0" w14:textId="77777777" w:rsidR="00304A1D" w:rsidRDefault="00304A1D" w:rsidP="00304A1D">
      <w:pPr>
        <w:rPr>
          <w:b/>
          <w:sz w:val="24"/>
          <w:szCs w:val="24"/>
        </w:rPr>
      </w:pPr>
    </w:p>
    <w:p w14:paraId="5E77B1D6" w14:textId="77777777" w:rsidR="00304A1D" w:rsidRDefault="00304A1D" w:rsidP="00304A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14:paraId="30EE3E21" w14:textId="77777777" w:rsidR="00304A1D" w:rsidRDefault="00304A1D" w:rsidP="00304A1D">
      <w:pPr>
        <w:jc w:val="both"/>
        <w:rPr>
          <w:sz w:val="24"/>
          <w:szCs w:val="24"/>
        </w:rPr>
      </w:pPr>
    </w:p>
    <w:p w14:paraId="3ED2343B" w14:textId="77777777" w:rsidR="00304A1D" w:rsidRDefault="00304A1D" w:rsidP="00304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3.3. Прогноз развития транспортной инфраструктуры по видам транспорта</w:t>
      </w:r>
    </w:p>
    <w:p w14:paraId="212A96C6" w14:textId="77777777" w:rsidR="00304A1D" w:rsidRDefault="00304A1D" w:rsidP="00304A1D">
      <w:pPr>
        <w:jc w:val="center"/>
        <w:rPr>
          <w:b/>
          <w:sz w:val="24"/>
          <w:szCs w:val="24"/>
        </w:rPr>
      </w:pPr>
    </w:p>
    <w:p w14:paraId="79E6ED83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автомобильный.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14:paraId="2B32B4A6" w14:textId="77777777" w:rsidR="00304A1D" w:rsidRDefault="00304A1D" w:rsidP="00304A1D">
      <w:pPr>
        <w:ind w:firstLine="720"/>
        <w:jc w:val="both"/>
        <w:rPr>
          <w:sz w:val="24"/>
          <w:szCs w:val="24"/>
        </w:rPr>
      </w:pPr>
    </w:p>
    <w:p w14:paraId="53491A19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3.4. Прогноз развития дорожной сети поселения</w:t>
      </w:r>
    </w:p>
    <w:p w14:paraId="367B0A19" w14:textId="77777777" w:rsidR="00304A1D" w:rsidRDefault="00304A1D" w:rsidP="00304A1D">
      <w:pPr>
        <w:ind w:firstLine="720"/>
        <w:rPr>
          <w:b/>
          <w:sz w:val="24"/>
          <w:szCs w:val="24"/>
        </w:rPr>
      </w:pPr>
    </w:p>
    <w:p w14:paraId="293F32D5" w14:textId="458B6EA8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развития дорожной сети поселения в период реализации Прогр</w:t>
      </w:r>
      <w:r w:rsidR="0044555F">
        <w:rPr>
          <w:sz w:val="24"/>
          <w:szCs w:val="24"/>
        </w:rPr>
        <w:t xml:space="preserve">аммы будет являться сохранение </w:t>
      </w:r>
      <w:r>
        <w:rPr>
          <w:sz w:val="24"/>
          <w:szCs w:val="24"/>
        </w:rPr>
        <w:t>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14:paraId="788DCF5F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3.5. Прогноз уровня автомобилизации, параметров дорожного движения</w:t>
      </w:r>
    </w:p>
    <w:p w14:paraId="73595FFA" w14:textId="77777777" w:rsidR="00304A1D" w:rsidRDefault="00304A1D" w:rsidP="00304A1D">
      <w:pPr>
        <w:ind w:firstLine="720"/>
        <w:jc w:val="both"/>
        <w:rPr>
          <w:b/>
          <w:sz w:val="24"/>
          <w:szCs w:val="24"/>
        </w:rPr>
      </w:pPr>
    </w:p>
    <w:p w14:paraId="46C3EC63" w14:textId="4D8F2285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сохранившейся тенденции к увеличению уровня автомобилизации населения </w:t>
      </w:r>
      <w:r w:rsidR="0044555F">
        <w:rPr>
          <w:sz w:val="24"/>
          <w:szCs w:val="24"/>
        </w:rPr>
        <w:t>к 2030</w:t>
      </w:r>
      <w:r w:rsidR="002969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ожидается прирост числа автомобилей на 1000 чел. населения до </w:t>
      </w:r>
      <w:r w:rsidR="00296901">
        <w:rPr>
          <w:sz w:val="24"/>
          <w:szCs w:val="24"/>
        </w:rPr>
        <w:t>120</w:t>
      </w:r>
      <w:r>
        <w:rPr>
          <w:sz w:val="24"/>
          <w:szCs w:val="24"/>
        </w:rPr>
        <w:t xml:space="preserve"> ед. С учетом прогнозируемого увеличения количества транспортных средств в пределах до </w:t>
      </w:r>
      <w:r w:rsidR="00296901">
        <w:rPr>
          <w:sz w:val="24"/>
          <w:szCs w:val="24"/>
        </w:rPr>
        <w:t>450</w:t>
      </w:r>
      <w:r>
        <w:rPr>
          <w:sz w:val="24"/>
          <w:szCs w:val="24"/>
        </w:rPr>
        <w:t xml:space="preserve"> ед., без изменения пропускной способности автомобильных дорог, предполагается повышение инте</w:t>
      </w:r>
      <w:r w:rsidR="0044555F">
        <w:rPr>
          <w:sz w:val="24"/>
          <w:szCs w:val="24"/>
        </w:rPr>
        <w:t xml:space="preserve">нсивности движения по основным </w:t>
      </w:r>
      <w:r>
        <w:rPr>
          <w:sz w:val="24"/>
          <w:szCs w:val="24"/>
        </w:rPr>
        <w:t>направлениям к объектам тяготения.</w:t>
      </w:r>
    </w:p>
    <w:p w14:paraId="65506176" w14:textId="77777777" w:rsidR="00304A1D" w:rsidRDefault="00304A1D" w:rsidP="00304A1D">
      <w:pPr>
        <w:ind w:firstLine="720"/>
        <w:jc w:val="both"/>
        <w:rPr>
          <w:sz w:val="24"/>
          <w:szCs w:val="24"/>
        </w:rPr>
      </w:pPr>
    </w:p>
    <w:p w14:paraId="57B7E15B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поселения</w:t>
      </w:r>
    </w:p>
    <w:p w14:paraId="444D32B4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75"/>
        <w:gridCol w:w="5274"/>
        <w:gridCol w:w="1150"/>
        <w:gridCol w:w="1230"/>
        <w:gridCol w:w="1266"/>
      </w:tblGrid>
      <w:tr w:rsidR="00304A1D" w14:paraId="4B1E80E1" w14:textId="77777777" w:rsidTr="00304A1D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0AA4" w14:textId="77777777" w:rsidR="00304A1D" w:rsidRDefault="00304A1D">
            <w:pPr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1AF5" w14:textId="77777777" w:rsidR="00304A1D" w:rsidRDefault="00304A1D">
            <w:pPr>
              <w:spacing w:line="276" w:lineRule="auto"/>
              <w:ind w:right="-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F9A0" w14:textId="77777777" w:rsidR="00304A1D" w:rsidRDefault="00304A1D">
            <w:pPr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2017 год (прогноз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5A0C" w14:textId="77777777" w:rsidR="00304A1D" w:rsidRDefault="00304A1D">
            <w:pPr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2018 год 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5FEA" w14:textId="77777777" w:rsidR="00304A1D" w:rsidRDefault="00304A1D">
            <w:pPr>
              <w:spacing w:line="276" w:lineRule="auto"/>
              <w:ind w:right="-2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2019 год (прогноз)</w:t>
            </w:r>
          </w:p>
        </w:tc>
      </w:tr>
      <w:tr w:rsidR="00304A1D" w14:paraId="5AAC09DF" w14:textId="77777777" w:rsidTr="00304A1D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0EA7" w14:textId="77777777" w:rsidR="00304A1D" w:rsidRDefault="00304A1D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117B" w14:textId="77777777" w:rsidR="00304A1D" w:rsidRDefault="00304A1D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C6B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DB74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F07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1,25</w:t>
            </w:r>
          </w:p>
        </w:tc>
      </w:tr>
      <w:tr w:rsidR="00304A1D" w14:paraId="1D63C2D8" w14:textId="77777777" w:rsidTr="00304A1D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910C" w14:textId="77777777" w:rsidR="00304A1D" w:rsidRDefault="00304A1D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3574" w14:textId="77777777" w:rsidR="00304A1D" w:rsidRDefault="00304A1D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08A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5054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5319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455</w:t>
            </w:r>
          </w:p>
        </w:tc>
      </w:tr>
      <w:tr w:rsidR="00304A1D" w14:paraId="1C45CC52" w14:textId="77777777" w:rsidTr="00304A1D">
        <w:trPr>
          <w:trHeight w:val="6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AD5E" w14:textId="77777777" w:rsidR="00304A1D" w:rsidRDefault="00304A1D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9AE9" w14:textId="77777777" w:rsidR="00304A1D" w:rsidRDefault="00304A1D">
            <w:pPr>
              <w:spacing w:line="276" w:lineRule="auto"/>
              <w:ind w:right="-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931F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C1C2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23D7" w14:textId="77777777" w:rsidR="00304A1D" w:rsidRDefault="00304A1D">
            <w:pPr>
              <w:spacing w:line="276" w:lineRule="auto"/>
              <w:ind w:right="-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364</w:t>
            </w:r>
          </w:p>
        </w:tc>
      </w:tr>
    </w:tbl>
    <w:p w14:paraId="3CBC17C4" w14:textId="77777777" w:rsidR="00304A1D" w:rsidRDefault="00304A1D" w:rsidP="00304A1D">
      <w:pPr>
        <w:ind w:firstLine="720"/>
        <w:jc w:val="center"/>
        <w:rPr>
          <w:sz w:val="24"/>
          <w:szCs w:val="24"/>
        </w:rPr>
      </w:pPr>
    </w:p>
    <w:p w14:paraId="16E899F7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</w:p>
    <w:p w14:paraId="74675173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3.6. Прогноз показателей безопасности дорожного движения</w:t>
      </w:r>
    </w:p>
    <w:p w14:paraId="3AAC95E0" w14:textId="77777777" w:rsidR="00304A1D" w:rsidRDefault="00304A1D" w:rsidP="00304A1D">
      <w:pPr>
        <w:ind w:firstLine="720"/>
        <w:rPr>
          <w:b/>
          <w:sz w:val="24"/>
          <w:szCs w:val="24"/>
        </w:rPr>
      </w:pPr>
    </w:p>
    <w:p w14:paraId="09FE77D6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14:paraId="02480ED5" w14:textId="2D21E44D" w:rsidR="00304A1D" w:rsidRDefault="0044555F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Факторами, влияющими </w:t>
      </w:r>
      <w:r w:rsidR="00304A1D">
        <w:rPr>
          <w:sz w:val="24"/>
          <w:szCs w:val="24"/>
        </w:rPr>
        <w:t>на снижение аварийности станут обеспечение контроля за выполнением мероприятий по обеспечению безопаснос</w:t>
      </w:r>
      <w:r>
        <w:rPr>
          <w:sz w:val="24"/>
          <w:szCs w:val="24"/>
        </w:rPr>
        <w:t xml:space="preserve">ти дорожного движения, развитие </w:t>
      </w:r>
      <w:r w:rsidR="00304A1D">
        <w:rPr>
          <w:sz w:val="24"/>
          <w:szCs w:val="24"/>
        </w:rPr>
        <w:t xml:space="preserve">систем </w:t>
      </w:r>
      <w:proofErr w:type="spellStart"/>
      <w:r w:rsidR="00304A1D">
        <w:rPr>
          <w:sz w:val="24"/>
          <w:szCs w:val="24"/>
        </w:rPr>
        <w:t>видеофиксации</w:t>
      </w:r>
      <w:proofErr w:type="spellEnd"/>
      <w:r w:rsidR="00304A1D">
        <w:rPr>
          <w:sz w:val="24"/>
          <w:szCs w:val="24"/>
        </w:rPr>
        <w:t xml:space="preserve"> нарушений ПДД, развитие целевой системы воспитания и обучения детей безопасному </w:t>
      </w:r>
      <w:r w:rsidR="00AA2CAB">
        <w:rPr>
          <w:sz w:val="24"/>
          <w:szCs w:val="24"/>
        </w:rPr>
        <w:t>поведению на</w:t>
      </w:r>
      <w:r w:rsidR="00304A1D">
        <w:rPr>
          <w:sz w:val="24"/>
          <w:szCs w:val="24"/>
        </w:rPr>
        <w:t xml:space="preserve">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14:paraId="216DBCCD" w14:textId="77777777" w:rsidR="00304A1D" w:rsidRDefault="00304A1D" w:rsidP="00304A1D">
      <w:pPr>
        <w:ind w:firstLine="720"/>
        <w:jc w:val="both"/>
        <w:rPr>
          <w:sz w:val="24"/>
          <w:szCs w:val="24"/>
        </w:rPr>
      </w:pPr>
    </w:p>
    <w:p w14:paraId="09F0B987" w14:textId="77777777" w:rsidR="00304A1D" w:rsidRDefault="00304A1D" w:rsidP="00304A1D">
      <w:pPr>
        <w:pStyle w:val="a3"/>
        <w:numPr>
          <w:ilvl w:val="1"/>
          <w:numId w:val="17"/>
        </w:numPr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населения</w:t>
      </w:r>
    </w:p>
    <w:p w14:paraId="730A2B3C" w14:textId="77777777" w:rsidR="00304A1D" w:rsidRDefault="00304A1D" w:rsidP="00304A1D">
      <w:pPr>
        <w:ind w:firstLine="720"/>
        <w:jc w:val="both"/>
        <w:rPr>
          <w:b/>
          <w:sz w:val="24"/>
          <w:szCs w:val="24"/>
        </w:rPr>
      </w:pPr>
    </w:p>
    <w:p w14:paraId="682989AA" w14:textId="0D6BC878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</w:t>
      </w:r>
      <w:r w:rsidR="0044555F">
        <w:rPr>
          <w:sz w:val="24"/>
          <w:szCs w:val="24"/>
        </w:rPr>
        <w:t xml:space="preserve">ия в совокупности с ростом его </w:t>
      </w:r>
      <w:r>
        <w:rPr>
          <w:sz w:val="24"/>
          <w:szCs w:val="24"/>
        </w:rPr>
        <w:t>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14:paraId="1C933C1E" w14:textId="77777777" w:rsidR="00304A1D" w:rsidRDefault="00304A1D" w:rsidP="00304A1D">
      <w:pPr>
        <w:ind w:firstLine="720"/>
        <w:jc w:val="both"/>
        <w:rPr>
          <w:b/>
          <w:sz w:val="24"/>
          <w:szCs w:val="24"/>
        </w:rPr>
      </w:pPr>
    </w:p>
    <w:p w14:paraId="5775F9F4" w14:textId="77777777" w:rsidR="00304A1D" w:rsidRDefault="00304A1D" w:rsidP="00304A1D">
      <w:pPr>
        <w:ind w:firstLine="720"/>
        <w:jc w:val="both"/>
        <w:rPr>
          <w:b/>
          <w:sz w:val="24"/>
          <w:szCs w:val="24"/>
        </w:rPr>
      </w:pPr>
    </w:p>
    <w:p w14:paraId="6402E22D" w14:textId="77777777" w:rsidR="00304A1D" w:rsidRDefault="00304A1D" w:rsidP="00304A1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Принципиальные варианты развития транспортной инфраструктуры и выбор предлагаемого к реализации варианта</w:t>
      </w:r>
    </w:p>
    <w:p w14:paraId="5DABBEB3" w14:textId="77777777" w:rsidR="00304A1D" w:rsidRDefault="00304A1D" w:rsidP="00304A1D">
      <w:pPr>
        <w:rPr>
          <w:b/>
          <w:sz w:val="24"/>
          <w:szCs w:val="24"/>
        </w:rPr>
      </w:pPr>
    </w:p>
    <w:p w14:paraId="20BFB784" w14:textId="6F15E341" w:rsidR="00304A1D" w:rsidRDefault="00304A1D" w:rsidP="00304A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4555F">
        <w:rPr>
          <w:sz w:val="24"/>
          <w:szCs w:val="24"/>
        </w:rPr>
        <w:t xml:space="preserve">Автомобильные дороги </w:t>
      </w:r>
      <w:r>
        <w:rPr>
          <w:sz w:val="24"/>
          <w:szCs w:val="24"/>
        </w:rPr>
        <w:t>подвержен</w:t>
      </w:r>
      <w:r w:rsidR="0044555F">
        <w:rPr>
          <w:sz w:val="24"/>
          <w:szCs w:val="24"/>
        </w:rPr>
        <w:t xml:space="preserve">ы влиянию природной окружающей </w:t>
      </w:r>
      <w:r>
        <w:rPr>
          <w:sz w:val="24"/>
          <w:szCs w:val="24"/>
        </w:rPr>
        <w:t>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</w:t>
      </w:r>
      <w:r w:rsidR="0044555F">
        <w:rPr>
          <w:sz w:val="24"/>
          <w:szCs w:val="24"/>
        </w:rPr>
        <w:t xml:space="preserve">ьному ремонту и зависит напрямую </w:t>
      </w:r>
      <w:r>
        <w:rPr>
          <w:sz w:val="24"/>
          <w:szCs w:val="24"/>
        </w:rPr>
        <w:t>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</w:t>
      </w:r>
      <w:r w:rsidR="0044555F">
        <w:rPr>
          <w:sz w:val="24"/>
          <w:szCs w:val="24"/>
        </w:rPr>
        <w:t xml:space="preserve"> темпы роста развития дорожной инфраструктуры на</w:t>
      </w:r>
      <w:r>
        <w:rPr>
          <w:sz w:val="24"/>
          <w:szCs w:val="24"/>
        </w:rPr>
        <w:t xml:space="preserve"> первый план выходят работы по содержанию и экс</w:t>
      </w:r>
      <w:r w:rsidR="0044555F">
        <w:rPr>
          <w:sz w:val="24"/>
          <w:szCs w:val="24"/>
        </w:rPr>
        <w:t xml:space="preserve">плуатации. Поэтому в Программе </w:t>
      </w:r>
      <w:r>
        <w:rPr>
          <w:sz w:val="24"/>
          <w:szCs w:val="24"/>
        </w:rPr>
        <w:t xml:space="preserve">выбирается вариант качественного содержания и капитального ремонта автомобильных дорог общего пользования местного значения.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</w:t>
      </w:r>
      <w:r w:rsidR="0044555F">
        <w:rPr>
          <w:sz w:val="24"/>
          <w:szCs w:val="24"/>
        </w:rPr>
        <w:t xml:space="preserve">ближайшим общественно значимым </w:t>
      </w:r>
      <w:r>
        <w:rPr>
          <w:sz w:val="24"/>
          <w:szCs w:val="24"/>
        </w:rPr>
        <w:t>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</w:p>
    <w:p w14:paraId="75EFF84D" w14:textId="77777777" w:rsidR="00304A1D" w:rsidRDefault="00304A1D" w:rsidP="00304A1D">
      <w:pPr>
        <w:jc w:val="both"/>
        <w:rPr>
          <w:sz w:val="24"/>
          <w:szCs w:val="24"/>
        </w:rPr>
      </w:pPr>
    </w:p>
    <w:p w14:paraId="12158867" w14:textId="28CEDC87" w:rsidR="00304A1D" w:rsidRDefault="0044555F" w:rsidP="00304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5.Перечень мероприятий </w:t>
      </w:r>
      <w:r w:rsidR="00304A1D">
        <w:rPr>
          <w:b/>
          <w:sz w:val="24"/>
          <w:szCs w:val="24"/>
        </w:rPr>
        <w:t>(инвестиционных проектов)</w:t>
      </w:r>
    </w:p>
    <w:p w14:paraId="5F1E9695" w14:textId="77777777" w:rsidR="00304A1D" w:rsidRDefault="00304A1D" w:rsidP="00304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14:paraId="3383B0B1" w14:textId="77777777" w:rsidR="00304A1D" w:rsidRDefault="00304A1D" w:rsidP="00304A1D">
      <w:pPr>
        <w:jc w:val="center"/>
        <w:rPr>
          <w:b/>
          <w:sz w:val="24"/>
          <w:szCs w:val="24"/>
        </w:rPr>
      </w:pPr>
    </w:p>
    <w:p w14:paraId="5E1E329E" w14:textId="77777777" w:rsidR="00304A1D" w:rsidRDefault="00304A1D" w:rsidP="00304A1D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</w:t>
      </w:r>
      <w:r>
        <w:rPr>
          <w:sz w:val="24"/>
          <w:szCs w:val="24"/>
        </w:rPr>
        <w:lastRenderedPageBreak/>
        <w:t>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14:paraId="4788B9B4" w14:textId="77777777" w:rsidR="00304A1D" w:rsidRDefault="00304A1D" w:rsidP="00304A1D">
      <w:pPr>
        <w:jc w:val="both"/>
        <w:rPr>
          <w:sz w:val="24"/>
          <w:szCs w:val="24"/>
        </w:rPr>
      </w:pPr>
    </w:p>
    <w:p w14:paraId="63491437" w14:textId="1D6CF359" w:rsidR="00304A1D" w:rsidRDefault="0044555F" w:rsidP="00304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</w:t>
      </w:r>
      <w:r w:rsidR="00304A1D">
        <w:rPr>
          <w:b/>
          <w:sz w:val="24"/>
          <w:szCs w:val="24"/>
        </w:rPr>
        <w:t xml:space="preserve">по развитию сети дорог Красносёловского </w:t>
      </w:r>
      <w:proofErr w:type="gramStart"/>
      <w:r w:rsidR="00304A1D">
        <w:rPr>
          <w:b/>
          <w:sz w:val="24"/>
          <w:szCs w:val="24"/>
        </w:rPr>
        <w:t>сельского  поселения</w:t>
      </w:r>
      <w:proofErr w:type="gramEnd"/>
    </w:p>
    <w:p w14:paraId="05997C6B" w14:textId="77777777" w:rsidR="00304A1D" w:rsidRDefault="00304A1D" w:rsidP="00304A1D">
      <w:pPr>
        <w:rPr>
          <w:b/>
          <w:sz w:val="24"/>
          <w:szCs w:val="24"/>
        </w:rPr>
      </w:pPr>
    </w:p>
    <w:p w14:paraId="6C46C0B4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повышения качественного уровня дорожной сети </w:t>
      </w:r>
      <w:r>
        <w:rPr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sz w:val="24"/>
          <w:szCs w:val="24"/>
        </w:rPr>
        <w:t xml:space="preserve">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</w:t>
      </w:r>
      <w:r>
        <w:rPr>
          <w:color w:val="000000"/>
          <w:sz w:val="24"/>
          <w:szCs w:val="24"/>
          <w:shd w:val="clear" w:color="auto" w:fill="FFFFFF"/>
        </w:rPr>
        <w:t xml:space="preserve"> Красносёловского</w:t>
      </w:r>
      <w:r>
        <w:rPr>
          <w:sz w:val="24"/>
          <w:szCs w:val="24"/>
        </w:rPr>
        <w:t xml:space="preserve"> сельского поселения</w:t>
      </w:r>
    </w:p>
    <w:p w14:paraId="715B9D31" w14:textId="77777777" w:rsidR="00304A1D" w:rsidRDefault="00304A1D" w:rsidP="00304A1D">
      <w:pPr>
        <w:ind w:firstLine="720"/>
        <w:jc w:val="both"/>
        <w:rPr>
          <w:sz w:val="24"/>
          <w:szCs w:val="24"/>
        </w:rPr>
      </w:pPr>
    </w:p>
    <w:p w14:paraId="62AA5EE7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14:paraId="3D07B8BB" w14:textId="6911EA41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 w:rsidR="0044555F">
        <w:rPr>
          <w:b/>
          <w:sz w:val="24"/>
          <w:szCs w:val="24"/>
        </w:rPr>
        <w:t xml:space="preserve">граммных мероприятий Программы </w:t>
      </w:r>
      <w:proofErr w:type="gramStart"/>
      <w:r>
        <w:rPr>
          <w:b/>
          <w:sz w:val="24"/>
          <w:szCs w:val="24"/>
        </w:rPr>
        <w:t>комплексного  развития</w:t>
      </w:r>
      <w:proofErr w:type="gramEnd"/>
      <w:r>
        <w:rPr>
          <w:b/>
          <w:sz w:val="24"/>
          <w:szCs w:val="24"/>
        </w:rPr>
        <w:t xml:space="preserve"> транспортной инфраструктуры </w:t>
      </w:r>
      <w:r>
        <w:rPr>
          <w:b/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b/>
          <w:sz w:val="24"/>
          <w:szCs w:val="24"/>
        </w:rPr>
        <w:t xml:space="preserve"> сельского поселения</w:t>
      </w:r>
    </w:p>
    <w:p w14:paraId="6C46BE97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839"/>
        <w:gridCol w:w="1559"/>
        <w:gridCol w:w="1560"/>
      </w:tblGrid>
      <w:tr w:rsidR="00304A1D" w14:paraId="5F0BBCB2" w14:textId="77777777" w:rsidTr="00304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CD5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3CC9A976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E4DE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14:paraId="2F36D9B0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1E3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Мощность</w:t>
            </w:r>
          </w:p>
          <w:p w14:paraId="40375036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ECEE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Сроки </w:t>
            </w:r>
          </w:p>
          <w:p w14:paraId="7BEA1A9C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реализации</w:t>
            </w:r>
          </w:p>
        </w:tc>
      </w:tr>
      <w:tr w:rsidR="008A0185" w14:paraId="0ECE2972" w14:textId="77777777" w:rsidTr="00BB5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D367" w14:textId="77777777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39" w:type="dxa"/>
            <w:shd w:val="clear" w:color="auto" w:fill="auto"/>
            <w:hideMark/>
          </w:tcPr>
          <w:p w14:paraId="6484EEFB" w14:textId="77AD1D0D" w:rsidR="008A0185" w:rsidRPr="0044555F" w:rsidRDefault="008A0185" w:rsidP="008A0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</w:rPr>
              <w:t>Устройство асфальтобетона  по улице Мира</w:t>
            </w:r>
          </w:p>
        </w:tc>
        <w:tc>
          <w:tcPr>
            <w:tcW w:w="1559" w:type="dxa"/>
            <w:shd w:val="clear" w:color="auto" w:fill="auto"/>
          </w:tcPr>
          <w:p w14:paraId="5AD107D8" w14:textId="08BF489D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hideMark/>
          </w:tcPr>
          <w:p w14:paraId="2026E28E" w14:textId="6B01F4CD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</w:rPr>
              <w:t>2022</w:t>
            </w:r>
          </w:p>
        </w:tc>
      </w:tr>
      <w:tr w:rsidR="008A0185" w14:paraId="37244B5F" w14:textId="77777777" w:rsidTr="00BB5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B550" w14:textId="77777777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39" w:type="dxa"/>
            <w:shd w:val="clear" w:color="auto" w:fill="auto"/>
            <w:hideMark/>
          </w:tcPr>
          <w:p w14:paraId="4CF068B2" w14:textId="5A763861" w:rsidR="008A0185" w:rsidRPr="0044555F" w:rsidRDefault="008A0185" w:rsidP="008A0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</w:rPr>
              <w:t>Устройство асфальтобетона  по улице Садовая, щебеночного покрытия  по улице Пионерская</w:t>
            </w:r>
          </w:p>
        </w:tc>
        <w:tc>
          <w:tcPr>
            <w:tcW w:w="1559" w:type="dxa"/>
            <w:shd w:val="clear" w:color="auto" w:fill="auto"/>
          </w:tcPr>
          <w:p w14:paraId="3DED5C11" w14:textId="2D515E51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hideMark/>
          </w:tcPr>
          <w:p w14:paraId="55F1C520" w14:textId="77B7B998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</w:rPr>
              <w:t>2023</w:t>
            </w:r>
          </w:p>
        </w:tc>
      </w:tr>
      <w:tr w:rsidR="008A0185" w14:paraId="2536C713" w14:textId="77777777" w:rsidTr="00BB5C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40D3" w14:textId="77777777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39" w:type="dxa"/>
            <w:shd w:val="clear" w:color="auto" w:fill="auto"/>
            <w:hideMark/>
          </w:tcPr>
          <w:p w14:paraId="01FF92CE" w14:textId="26E385AA" w:rsidR="008A0185" w:rsidRPr="0044555F" w:rsidRDefault="008A0185" w:rsidP="008A01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</w:rPr>
              <w:t>Устройство щебеночного покрытия  по улице Садовая ,по улице Луговая</w:t>
            </w:r>
          </w:p>
        </w:tc>
        <w:tc>
          <w:tcPr>
            <w:tcW w:w="1559" w:type="dxa"/>
            <w:shd w:val="clear" w:color="auto" w:fill="auto"/>
          </w:tcPr>
          <w:p w14:paraId="44AFAC7F" w14:textId="259C1482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hideMark/>
          </w:tcPr>
          <w:p w14:paraId="22795ECE" w14:textId="12183648" w:rsidR="008A0185" w:rsidRPr="0044555F" w:rsidRDefault="008A0185" w:rsidP="008A01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555F">
              <w:rPr>
                <w:sz w:val="24"/>
                <w:szCs w:val="24"/>
              </w:rPr>
              <w:t>2024</w:t>
            </w:r>
          </w:p>
        </w:tc>
      </w:tr>
      <w:tr w:rsidR="00304A1D" w14:paraId="4D70D3A3" w14:textId="77777777" w:rsidTr="00304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ED42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D025" w14:textId="77777777" w:rsidR="00304A1D" w:rsidRPr="008A0185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A0185">
              <w:rPr>
                <w:sz w:val="24"/>
                <w:szCs w:val="24"/>
                <w:lang w:eastAsia="en-US"/>
              </w:rPr>
              <w:t>Разработка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D1D" w14:textId="77777777" w:rsidR="00304A1D" w:rsidRPr="008A0185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3B4" w14:textId="4504ACEE" w:rsidR="00304A1D" w:rsidRPr="008A0185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0185">
              <w:rPr>
                <w:sz w:val="24"/>
                <w:szCs w:val="24"/>
                <w:lang w:eastAsia="en-US"/>
              </w:rPr>
              <w:t>202</w:t>
            </w:r>
            <w:r w:rsidR="008A0185" w:rsidRPr="008A018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04A1D" w14:paraId="4952BBC0" w14:textId="77777777" w:rsidTr="00304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E67C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0DD3" w14:textId="77777777" w:rsidR="00304A1D" w:rsidRPr="008A0185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A0185">
              <w:rPr>
                <w:sz w:val="24"/>
                <w:szCs w:val="24"/>
                <w:lang w:eastAsia="en-US"/>
              </w:rPr>
              <w:t xml:space="preserve">Строительство подъездной автомобильной </w:t>
            </w:r>
            <w:proofErr w:type="spellStart"/>
            <w:r w:rsidRPr="008A0185">
              <w:rPr>
                <w:sz w:val="24"/>
                <w:szCs w:val="24"/>
                <w:lang w:eastAsia="en-US"/>
              </w:rPr>
              <w:t>дорогикближайшим</w:t>
            </w:r>
            <w:proofErr w:type="spellEnd"/>
            <w:r w:rsidRPr="008A0185">
              <w:rPr>
                <w:sz w:val="24"/>
                <w:szCs w:val="24"/>
                <w:lang w:eastAsia="en-US"/>
              </w:rPr>
              <w:t xml:space="preserve"> общественно значимым 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4FD" w14:textId="77777777" w:rsidR="00304A1D" w:rsidRPr="008A0185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0D43" w14:textId="5F6B029F" w:rsidR="00304A1D" w:rsidRPr="008A0185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0185">
              <w:rPr>
                <w:sz w:val="24"/>
                <w:szCs w:val="24"/>
                <w:lang w:eastAsia="en-US"/>
              </w:rPr>
              <w:t>202</w:t>
            </w:r>
            <w:r w:rsidR="008A0185" w:rsidRPr="008A0185">
              <w:rPr>
                <w:sz w:val="24"/>
                <w:szCs w:val="24"/>
                <w:lang w:eastAsia="en-US"/>
              </w:rPr>
              <w:t>5</w:t>
            </w:r>
            <w:r w:rsidRPr="008A0185">
              <w:rPr>
                <w:sz w:val="24"/>
                <w:szCs w:val="24"/>
                <w:lang w:eastAsia="en-US"/>
              </w:rPr>
              <w:t>-2030</w:t>
            </w:r>
          </w:p>
        </w:tc>
      </w:tr>
      <w:tr w:rsidR="00304A1D" w14:paraId="5083E26B" w14:textId="77777777" w:rsidTr="00304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A9F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F61" w14:textId="77777777" w:rsidR="00304A1D" w:rsidRDefault="00304A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03A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1CD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E9200C1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</w:p>
    <w:p w14:paraId="7233DCCD" w14:textId="77777777" w:rsidR="00304A1D" w:rsidRDefault="00304A1D" w:rsidP="00304A1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6.Оценка объемов и источников финансирования</w:t>
      </w:r>
    </w:p>
    <w:p w14:paraId="4AAAABDE" w14:textId="77777777" w:rsidR="00304A1D" w:rsidRDefault="00304A1D" w:rsidP="00304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14:paraId="1090462F" w14:textId="77777777" w:rsidR="00304A1D" w:rsidRDefault="00304A1D" w:rsidP="00304A1D">
      <w:pPr>
        <w:jc w:val="both"/>
        <w:rPr>
          <w:sz w:val="24"/>
          <w:szCs w:val="24"/>
        </w:rPr>
      </w:pPr>
    </w:p>
    <w:p w14:paraId="09E12715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</w:t>
      </w:r>
      <w:proofErr w:type="gramStart"/>
      <w:r>
        <w:rPr>
          <w:sz w:val="24"/>
          <w:szCs w:val="24"/>
        </w:rPr>
        <w:t>Программы,  а</w:t>
      </w:r>
      <w:proofErr w:type="gramEnd"/>
      <w:r>
        <w:rPr>
          <w:sz w:val="24"/>
          <w:szCs w:val="24"/>
        </w:rPr>
        <w:t xml:space="preserve"> также средств внебюджетных источников</w:t>
      </w:r>
    </w:p>
    <w:p w14:paraId="1DA51856" w14:textId="3D48721B" w:rsidR="00304A1D" w:rsidRPr="0044555F" w:rsidRDefault="00304A1D" w:rsidP="00304A1D">
      <w:pPr>
        <w:ind w:firstLine="720"/>
        <w:jc w:val="both"/>
        <w:rPr>
          <w:sz w:val="24"/>
          <w:szCs w:val="24"/>
        </w:rPr>
      </w:pPr>
      <w:r w:rsidRPr="0044555F">
        <w:rPr>
          <w:sz w:val="24"/>
          <w:szCs w:val="24"/>
        </w:rPr>
        <w:t xml:space="preserve">Общий объем финансирования Программы составляет </w:t>
      </w:r>
      <w:r w:rsidR="00AA2CAB">
        <w:rPr>
          <w:sz w:val="24"/>
          <w:szCs w:val="24"/>
        </w:rPr>
        <w:t>30 449,2</w:t>
      </w:r>
      <w:r w:rsidR="00AF51D7" w:rsidRPr="0044555F">
        <w:rPr>
          <w:sz w:val="24"/>
          <w:szCs w:val="24"/>
        </w:rPr>
        <w:t xml:space="preserve"> </w:t>
      </w:r>
      <w:r w:rsidRPr="0044555F">
        <w:rPr>
          <w:sz w:val="24"/>
          <w:szCs w:val="24"/>
        </w:rPr>
        <w:t>тыс. рублей.</w:t>
      </w:r>
    </w:p>
    <w:p w14:paraId="61A36E90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и источники финансирования Программы уточняются при </w:t>
      </w:r>
      <w:proofErr w:type="gramStart"/>
      <w:r>
        <w:rPr>
          <w:sz w:val="24"/>
          <w:szCs w:val="24"/>
        </w:rPr>
        <w:t>формировании  бюджета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sz w:val="24"/>
          <w:szCs w:val="24"/>
        </w:rPr>
        <w:t xml:space="preserve"> сельского поселения на очередной финансовый год и на плановый период.</w:t>
      </w:r>
    </w:p>
    <w:p w14:paraId="7658FEDF" w14:textId="492FECDF" w:rsidR="00304A1D" w:rsidRDefault="00304A1D" w:rsidP="0044555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Перспективы </w:t>
      </w:r>
      <w:r>
        <w:rPr>
          <w:color w:val="000000"/>
          <w:sz w:val="24"/>
          <w:szCs w:val="24"/>
          <w:shd w:val="clear" w:color="auto" w:fill="FFFFFF"/>
        </w:rPr>
        <w:t>Красносёловского</w:t>
      </w:r>
      <w:r>
        <w:rPr>
          <w:sz w:val="24"/>
          <w:szCs w:val="24"/>
        </w:rPr>
        <w:t xml:space="preserve"> поселения связаны с расширением производства в сельском хозяйстве, растениеводстве, животноводстве, личных подсобных хозяйств.</w:t>
      </w:r>
    </w:p>
    <w:p w14:paraId="4F36AB5E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14:paraId="7F5926D0" w14:textId="77777777" w:rsidR="00304A1D" w:rsidRDefault="00304A1D" w:rsidP="00304A1D">
      <w:pPr>
        <w:ind w:firstLine="720"/>
        <w:jc w:val="center"/>
        <w:rPr>
          <w:b/>
          <w:sz w:val="24"/>
          <w:szCs w:val="24"/>
        </w:rPr>
      </w:pPr>
    </w:p>
    <w:p w14:paraId="1A32E876" w14:textId="77777777" w:rsidR="00304A1D" w:rsidRDefault="00304A1D" w:rsidP="00304A1D">
      <w:pPr>
        <w:jc w:val="center"/>
        <w:rPr>
          <w:b/>
          <w:sz w:val="24"/>
          <w:szCs w:val="24"/>
        </w:rPr>
      </w:pPr>
    </w:p>
    <w:p w14:paraId="2E0CA3C0" w14:textId="77777777" w:rsidR="00304A1D" w:rsidRDefault="00304A1D" w:rsidP="00304A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Основными факторами, определяющими направления разработки Программы, являются тенденции социально-экономического </w:t>
      </w:r>
      <w:proofErr w:type="gramStart"/>
      <w:r>
        <w:rPr>
          <w:sz w:val="24"/>
          <w:szCs w:val="24"/>
        </w:rPr>
        <w:t>развития  поселения</w:t>
      </w:r>
      <w:proofErr w:type="gramEnd"/>
      <w:r>
        <w:rPr>
          <w:sz w:val="24"/>
          <w:szCs w:val="24"/>
        </w:rPr>
        <w:t>, характеризующиеся  увеличением численности населения, развитием рынка жилья, сфер обслуживания.</w:t>
      </w:r>
    </w:p>
    <w:p w14:paraId="35F2CF06" w14:textId="77777777" w:rsidR="00304A1D" w:rsidRDefault="00304A1D" w:rsidP="00304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Мероприятия разрабатывались исходя из целевых индикаторов, представляющих собой </w:t>
      </w:r>
      <w:proofErr w:type="gramStart"/>
      <w:r>
        <w:rPr>
          <w:sz w:val="24"/>
          <w:szCs w:val="24"/>
        </w:rPr>
        <w:t>доступные  наблюдению</w:t>
      </w:r>
      <w:proofErr w:type="gramEnd"/>
      <w:r>
        <w:rPr>
          <w:sz w:val="24"/>
          <w:szCs w:val="24"/>
        </w:rPr>
        <w:t xml:space="preserve">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14:paraId="3EFCDD97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14:paraId="05CDBD7B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Критериями оценки эффективности реализации </w:t>
      </w:r>
      <w:proofErr w:type="gramStart"/>
      <w:r>
        <w:rPr>
          <w:sz w:val="24"/>
          <w:szCs w:val="24"/>
        </w:rPr>
        <w:t>Программы  является</w:t>
      </w:r>
      <w:proofErr w:type="gramEnd"/>
      <w:r>
        <w:rPr>
          <w:sz w:val="24"/>
          <w:szCs w:val="24"/>
        </w:rPr>
        <w:t xml:space="preserve"> степень достижения целевых индикаторов и показателей, установленных Программой.</w:t>
      </w:r>
    </w:p>
    <w:p w14:paraId="40EAC012" w14:textId="76B486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Достижение целевых индикаторов и показателей в результате реализации </w:t>
      </w:r>
      <w:proofErr w:type="gramStart"/>
      <w:r>
        <w:rPr>
          <w:sz w:val="24"/>
          <w:szCs w:val="24"/>
        </w:rPr>
        <w:t>Программы  характеризует</w:t>
      </w:r>
      <w:proofErr w:type="gramEnd"/>
      <w:r>
        <w:rPr>
          <w:sz w:val="24"/>
          <w:szCs w:val="24"/>
        </w:rPr>
        <w:t xml:space="preserve"> будущую модель транспортной инфраструктуры поселения.</w:t>
      </w:r>
    </w:p>
    <w:p w14:paraId="069789F5" w14:textId="77777777" w:rsidR="00BB2554" w:rsidRDefault="00BB2554" w:rsidP="00304A1D">
      <w:pPr>
        <w:ind w:firstLine="720"/>
        <w:jc w:val="both"/>
        <w:rPr>
          <w:sz w:val="24"/>
          <w:szCs w:val="24"/>
        </w:rPr>
      </w:pPr>
    </w:p>
    <w:p w14:paraId="08D748B6" w14:textId="77777777" w:rsidR="00304A1D" w:rsidRDefault="00304A1D" w:rsidP="00304A1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Целевые показатели и индикаторы Программы представлены в таблице</w:t>
      </w:r>
    </w:p>
    <w:p w14:paraId="460D1D3F" w14:textId="77777777" w:rsidR="00304A1D" w:rsidRDefault="00304A1D" w:rsidP="00304A1D">
      <w:pPr>
        <w:ind w:firstLine="720"/>
        <w:jc w:val="both"/>
        <w:rPr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6"/>
        <w:gridCol w:w="1418"/>
        <w:gridCol w:w="992"/>
        <w:gridCol w:w="707"/>
        <w:gridCol w:w="708"/>
        <w:gridCol w:w="853"/>
        <w:gridCol w:w="709"/>
        <w:gridCol w:w="850"/>
        <w:gridCol w:w="851"/>
        <w:gridCol w:w="850"/>
      </w:tblGrid>
      <w:tr w:rsidR="00304A1D" w14:paraId="78E917AE" w14:textId="77777777" w:rsidTr="009E47A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DD65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14652790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77D0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26C2" w14:textId="77777777" w:rsidR="00304A1D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Единица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измере-ния</w:t>
            </w:r>
            <w:proofErr w:type="spellEnd"/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B55A" w14:textId="77777777" w:rsidR="00304A1D" w:rsidRPr="0044555F" w:rsidRDefault="00304A1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4555F">
              <w:rPr>
                <w:b/>
                <w:sz w:val="24"/>
                <w:szCs w:val="24"/>
                <w:lang w:eastAsia="en-US"/>
              </w:rPr>
              <w:t>Показатели по годам</w:t>
            </w:r>
          </w:p>
        </w:tc>
      </w:tr>
      <w:tr w:rsidR="00304A1D" w14:paraId="29DE87B3" w14:textId="77777777" w:rsidTr="009E47A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742F" w14:textId="77777777" w:rsidR="00304A1D" w:rsidRDefault="00304A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0038" w14:textId="77777777" w:rsidR="00304A1D" w:rsidRDefault="00304A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59AF" w14:textId="77777777" w:rsidR="00304A1D" w:rsidRDefault="00304A1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36F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A064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F8B8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5CE6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A3EB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4956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2F59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51A1" w14:textId="77777777" w:rsidR="00304A1D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304A1D" w14:paraId="70F083AF" w14:textId="77777777" w:rsidTr="009E47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B64" w14:textId="77777777" w:rsidR="00304A1D" w:rsidRDefault="00304A1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4277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A1BB" w14:textId="77777777" w:rsidR="00304A1D" w:rsidRPr="009E47A2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35E2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0CB9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F0B3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AE30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32E4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2B4B" w14:textId="77777777" w:rsidR="00304A1D" w:rsidRPr="009E47A2" w:rsidRDefault="00304A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2" w:name="_Hlk190015822"/>
            <w:r w:rsidRPr="009E47A2">
              <w:rPr>
                <w:sz w:val="22"/>
                <w:szCs w:val="22"/>
                <w:lang w:eastAsia="en-US"/>
              </w:rPr>
              <w:t>25,451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CD9D" w14:textId="77777777" w:rsidR="00304A1D" w:rsidRPr="009E47A2" w:rsidRDefault="00304A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E47A2">
              <w:rPr>
                <w:sz w:val="22"/>
                <w:szCs w:val="22"/>
                <w:lang w:eastAsia="en-US"/>
              </w:rPr>
              <w:t>25,451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322" w14:textId="77777777" w:rsidR="00304A1D" w:rsidRPr="009E47A2" w:rsidRDefault="00304A1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E47A2">
              <w:rPr>
                <w:sz w:val="22"/>
                <w:szCs w:val="22"/>
                <w:lang w:eastAsia="en-US"/>
              </w:rPr>
              <w:t>25,451</w:t>
            </w:r>
          </w:p>
        </w:tc>
      </w:tr>
      <w:tr w:rsidR="00EB4FD9" w14:paraId="1D6D167C" w14:textId="77777777" w:rsidTr="009E47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C397" w14:textId="77777777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4ACD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773B" w14:textId="77777777" w:rsidR="00EB4FD9" w:rsidRPr="009E47A2" w:rsidRDefault="00EB4FD9" w:rsidP="00EB4F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0DB0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116D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3912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4366" w14:textId="1317B173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49FA">
              <w:rPr>
                <w:rFonts w:ascii="Arial" w:hAnsi="Arial" w:cs="Arial"/>
                <w:sz w:val="22"/>
                <w:szCs w:val="22"/>
              </w:rPr>
              <w:t>2,037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46B" w14:textId="0EFF3450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A29" w14:textId="6F86A8FE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FD7" w14:textId="1C0E0080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6BF" w14:textId="6035FB73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2,210</w:t>
            </w:r>
          </w:p>
        </w:tc>
      </w:tr>
      <w:tr w:rsidR="00304A1D" w14:paraId="38D9CB6C" w14:textId="77777777" w:rsidTr="009E47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5641" w14:textId="77777777" w:rsidR="00304A1D" w:rsidRDefault="00304A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F932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 xml:space="preserve">Прирост протяженности сети автомобильных дорог общего </w:t>
            </w:r>
            <w:r w:rsidRPr="009E47A2">
              <w:rPr>
                <w:sz w:val="24"/>
                <w:szCs w:val="24"/>
                <w:lang w:eastAsia="en-US"/>
              </w:rPr>
              <w:lastRenderedPageBreak/>
              <w:t>пользования местного значения в результате строительства новых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B71F" w14:textId="77777777" w:rsidR="00304A1D" w:rsidRPr="009E47A2" w:rsidRDefault="00304A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16CD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795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96A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6BC5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A40" w14:textId="77777777" w:rsidR="00304A1D" w:rsidRPr="009E47A2" w:rsidRDefault="00304A1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B03D" w14:textId="77777777" w:rsidR="00304A1D" w:rsidRDefault="00304A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0FF0" w14:textId="77777777" w:rsidR="00304A1D" w:rsidRDefault="00304A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6D17" w14:textId="77777777" w:rsidR="00304A1D" w:rsidRDefault="00304A1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B4FD9" w14:paraId="4DAAFDD4" w14:textId="77777777" w:rsidTr="00EB4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AD54" w14:textId="77777777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0BF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FFD2" w14:textId="77777777" w:rsidR="00EB4FD9" w:rsidRPr="009E47A2" w:rsidRDefault="00EB4FD9" w:rsidP="00EB4F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2396" w14:textId="32FDF4BA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48E" w14:textId="13DB59DE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B4DE" w14:textId="3D152FB4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4D9" w14:textId="63E58ECD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E9F" w14:textId="78A442C2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1EC" w14:textId="50A20915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B23" w14:textId="7343472A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497" w14:textId="770DFC9B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B4FD9" w14:paraId="1FB019BC" w14:textId="77777777" w:rsidTr="009E47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9A37" w14:textId="77777777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E8C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r w:rsidRPr="009E47A2">
              <w:rPr>
                <w:sz w:val="24"/>
                <w:szCs w:val="24"/>
                <w:lang w:eastAsia="en-US"/>
              </w:rPr>
              <w:lastRenderedPageBreak/>
              <w:t>ремонта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3E0A" w14:textId="77777777" w:rsidR="00EB4FD9" w:rsidRPr="009E47A2" w:rsidRDefault="00EB4FD9" w:rsidP="00EB4F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BC8E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72E5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96D5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227A" w14:textId="23BEF570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49FA">
              <w:rPr>
                <w:rFonts w:ascii="Arial" w:hAnsi="Arial" w:cs="Arial"/>
                <w:sz w:val="22"/>
                <w:szCs w:val="22"/>
              </w:rPr>
              <w:t>2,037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588" w14:textId="2D9B9370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99F" w14:textId="307C2A4A" w:rsidR="00EB4FD9" w:rsidRPr="009E47A2" w:rsidRDefault="00EB4FD9" w:rsidP="00EB4FD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315" w14:textId="266F1BA5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32A" w14:textId="0F845CB7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2,210</w:t>
            </w:r>
          </w:p>
        </w:tc>
      </w:tr>
      <w:tr w:rsidR="00EB4FD9" w14:paraId="7A22BD6B" w14:textId="77777777" w:rsidTr="008A49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1537" w14:textId="77777777" w:rsidR="00EB4FD9" w:rsidRDefault="00EB4FD9" w:rsidP="00EB4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99B" w14:textId="77777777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4FD" w14:textId="77777777" w:rsidR="00EB4FD9" w:rsidRPr="009E47A2" w:rsidRDefault="00EB4FD9" w:rsidP="00EB4F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B43" w14:textId="7ABB64D8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533" w14:textId="0218AA22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2BF" w14:textId="074390FA" w:rsidR="00EB4FD9" w:rsidRPr="009E47A2" w:rsidRDefault="00EB4FD9" w:rsidP="00EB4FD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C3A" w14:textId="764DE2BA" w:rsidR="00EB4FD9" w:rsidRPr="008A49FA" w:rsidRDefault="00EB4FD9" w:rsidP="00EB4F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A49FA">
              <w:rPr>
                <w:rFonts w:ascii="Arial" w:hAnsi="Arial" w:cs="Arial"/>
                <w:sz w:val="22"/>
                <w:szCs w:val="22"/>
              </w:rPr>
              <w:t>2,037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171" w14:textId="0815D599" w:rsidR="00EB4FD9" w:rsidRPr="008A49FA" w:rsidRDefault="00EB4FD9" w:rsidP="00EB4F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AFA" w14:textId="244B9F9D" w:rsidR="00EB4FD9" w:rsidRPr="009E47A2" w:rsidRDefault="00EB4FD9" w:rsidP="00EB4F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D7C" w14:textId="4F1DDFF0" w:rsidR="00EB4FD9" w:rsidRPr="009E47A2" w:rsidRDefault="00EB4FD9" w:rsidP="00EB4F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0C4" w14:textId="4A902390" w:rsidR="00EB4FD9" w:rsidRPr="009E47A2" w:rsidRDefault="00EB4FD9" w:rsidP="00EB4F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2,210</w:t>
            </w:r>
          </w:p>
        </w:tc>
      </w:tr>
      <w:tr w:rsidR="008A49FA" w14:paraId="5A03ADAB" w14:textId="77777777" w:rsidTr="009E47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B97E" w14:textId="77777777" w:rsidR="008A49FA" w:rsidRDefault="008A49FA" w:rsidP="008A49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7EC" w14:textId="77777777" w:rsidR="008A49FA" w:rsidRPr="009E47A2" w:rsidRDefault="008A49FA" w:rsidP="008A49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17B6" w14:textId="77777777" w:rsidR="008A49FA" w:rsidRPr="009E47A2" w:rsidRDefault="008A49FA" w:rsidP="008A49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65D3" w14:textId="77777777" w:rsidR="008A49FA" w:rsidRPr="009E47A2" w:rsidRDefault="008A49FA" w:rsidP="008A49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3F26" w14:textId="77777777" w:rsidR="008A49FA" w:rsidRPr="009E47A2" w:rsidRDefault="008A49FA" w:rsidP="008A49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5312" w14:textId="77777777" w:rsidR="008A49FA" w:rsidRPr="009E47A2" w:rsidRDefault="008A49FA" w:rsidP="008A49F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47A2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B135" w14:textId="11B85E6B" w:rsidR="008A49FA" w:rsidRPr="008A49FA" w:rsidRDefault="008A49FA" w:rsidP="008A49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A49FA">
              <w:rPr>
                <w:rFonts w:ascii="Arial" w:hAnsi="Arial" w:cs="Arial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5A8" w14:textId="799A4382" w:rsidR="008A49FA" w:rsidRPr="008A49FA" w:rsidRDefault="00C94C8F" w:rsidP="008A49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235" w14:textId="507B20D1" w:rsidR="008A49FA" w:rsidRDefault="00C94C8F" w:rsidP="008A49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E9D" w14:textId="71C0C5B4" w:rsidR="008A49FA" w:rsidRDefault="00C94C8F" w:rsidP="008A49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230" w14:textId="43B9F865" w:rsidR="008A49FA" w:rsidRDefault="00C94C8F" w:rsidP="008A49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14:paraId="5A2A580E" w14:textId="77777777" w:rsidR="00304A1D" w:rsidRDefault="00304A1D" w:rsidP="00304A1D">
      <w:pPr>
        <w:ind w:firstLine="720"/>
        <w:jc w:val="both"/>
        <w:rPr>
          <w:sz w:val="24"/>
          <w:szCs w:val="24"/>
        </w:rPr>
      </w:pPr>
    </w:p>
    <w:p w14:paraId="2580F03F" w14:textId="77777777" w:rsidR="00304A1D" w:rsidRDefault="00304A1D" w:rsidP="00304A1D">
      <w:pPr>
        <w:jc w:val="both"/>
        <w:rPr>
          <w:sz w:val="24"/>
          <w:szCs w:val="24"/>
        </w:rPr>
      </w:pPr>
    </w:p>
    <w:p w14:paraId="5E8D6E96" w14:textId="77777777" w:rsidR="00304A1D" w:rsidRDefault="00304A1D" w:rsidP="00304A1D">
      <w:pPr>
        <w:jc w:val="center"/>
        <w:rPr>
          <w:b/>
          <w:sz w:val="24"/>
          <w:szCs w:val="24"/>
        </w:rPr>
      </w:pPr>
    </w:p>
    <w:p w14:paraId="72D85831" w14:textId="77777777" w:rsidR="00304A1D" w:rsidRDefault="00304A1D" w:rsidP="00304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Предложения</w:t>
      </w:r>
    </w:p>
    <w:p w14:paraId="70BC389F" w14:textId="77777777" w:rsidR="00304A1D" w:rsidRDefault="00304A1D" w:rsidP="00304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Красносёловского сельского поселения</w:t>
      </w:r>
    </w:p>
    <w:p w14:paraId="7FD53075" w14:textId="77777777" w:rsidR="00304A1D" w:rsidRDefault="00304A1D" w:rsidP="00304A1D">
      <w:pPr>
        <w:jc w:val="center"/>
        <w:rPr>
          <w:b/>
          <w:sz w:val="24"/>
          <w:szCs w:val="24"/>
        </w:rPr>
      </w:pPr>
    </w:p>
    <w:p w14:paraId="30B0ECB8" w14:textId="77777777" w:rsidR="00304A1D" w:rsidRDefault="00304A1D" w:rsidP="00304A1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</w:t>
      </w:r>
      <w:r>
        <w:rPr>
          <w:sz w:val="24"/>
          <w:szCs w:val="24"/>
        </w:rPr>
        <w:lastRenderedPageBreak/>
        <w:t xml:space="preserve">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Красносёловского сельского </w:t>
      </w:r>
      <w:proofErr w:type="gramStart"/>
      <w:r>
        <w:rPr>
          <w:sz w:val="24"/>
          <w:szCs w:val="24"/>
        </w:rPr>
        <w:t>поселения  осуществляет</w:t>
      </w:r>
      <w:proofErr w:type="gramEnd"/>
      <w:r>
        <w:rPr>
          <w:sz w:val="24"/>
          <w:szCs w:val="24"/>
        </w:rPr>
        <w:t xml:space="preserve"> общий  контроль за ходом реализации мероприятий Программы, а также  организационные, методические, контрольные функции.</w:t>
      </w:r>
    </w:p>
    <w:p w14:paraId="0E761E32" w14:textId="77777777" w:rsidR="00304A1D" w:rsidRDefault="00304A1D" w:rsidP="00304A1D">
      <w:pPr>
        <w:jc w:val="center"/>
        <w:rPr>
          <w:b/>
          <w:sz w:val="24"/>
          <w:szCs w:val="24"/>
        </w:rPr>
      </w:pPr>
    </w:p>
    <w:p w14:paraId="3E76FBB5" w14:textId="35AC653E" w:rsidR="001E5C29" w:rsidRDefault="001E5C29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31B4C435" w14:textId="7ED7E012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3ABC02EF" w14:textId="59C94FFB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1B0E4320" w14:textId="0D31EE88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4F988AF5" w14:textId="2A17B1A5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6A06DC35" w14:textId="243AD238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7F9F7692" w14:textId="2394C324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1D0EF88C" w14:textId="6261DCBD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5F5E1C3E" w14:textId="386E71B5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000CF7E9" w14:textId="0C8F603E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736BDFA5" w14:textId="0C6FC27C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3684D4F5" w14:textId="20EA808A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5F51F730" w14:textId="6684CA19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0F49FCDF" w14:textId="2476BE0C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7A658D53" w14:textId="24EBA77C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7F84FD1C" w14:textId="2BEF1CCD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0F30A13E" w14:textId="57A686E9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2A928C1C" w14:textId="5315E47D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09EB72D8" w14:textId="28A17D5F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56536221" w14:textId="57E863CE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0949AB2F" w14:textId="6A38D947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21F46345" w14:textId="379105D0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5198DBCC" w14:textId="7034F5C7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3AC5B6E0" w14:textId="4E057249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41FE3C3A" w14:textId="51595184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6A9903A0" w14:textId="0B2D06B1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5966678D" w14:textId="489F6F5A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277FB573" w14:textId="6960C9E0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412D930E" w14:textId="0C6F6385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28499A38" w14:textId="2AAE12F6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731A3F2E" w14:textId="50F6C36B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25B3B584" w14:textId="7A475407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1D6F90E6" w14:textId="5C1680E0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665AE97D" w14:textId="48BC51A0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7B945292" w14:textId="04309704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571E1E30" w14:textId="3978F7F2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70CCD6F4" w14:textId="7D5F38E3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49164C2F" w14:textId="77757A51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70E26E0F" w14:textId="39A5205F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0ED7BE26" w14:textId="05A65EEC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5A94302A" w14:textId="0208B073" w:rsidR="00882C36" w:rsidRDefault="00882C36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25C590F0" w14:textId="77777777" w:rsidR="00882C36" w:rsidRDefault="00882C36" w:rsidP="00882C36">
      <w:pPr>
        <w:spacing w:after="200" w:line="276" w:lineRule="auto"/>
        <w:jc w:val="right"/>
        <w:rPr>
          <w:rFonts w:ascii="Arial" w:hAnsi="Arial" w:cs="Arial"/>
          <w:color w:val="000000"/>
          <w:sz w:val="26"/>
          <w:szCs w:val="26"/>
        </w:rPr>
        <w:sectPr w:rsidR="00882C36" w:rsidSect="00404519">
          <w:pgSz w:w="11906" w:h="16838" w:code="9"/>
          <w:pgMar w:top="1440" w:right="1080" w:bottom="1440" w:left="1080" w:header="709" w:footer="709" w:gutter="0"/>
          <w:cols w:space="708"/>
          <w:docGrid w:linePitch="381"/>
        </w:sectPr>
      </w:pPr>
    </w:p>
    <w:p w14:paraId="600BB4B2" w14:textId="2CEA287D" w:rsidR="00882C36" w:rsidRPr="00882C36" w:rsidRDefault="00B941A2" w:rsidP="00882C36">
      <w:pPr>
        <w:spacing w:after="200" w:line="276" w:lineRule="auto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  <w:r w:rsidR="00A12231">
        <w:rPr>
          <w:rFonts w:ascii="Arial" w:hAnsi="Arial" w:cs="Arial"/>
          <w:color w:val="000000"/>
          <w:sz w:val="26"/>
          <w:szCs w:val="26"/>
        </w:rPr>
        <w:t xml:space="preserve"> №1 к решению №4</w:t>
      </w:r>
      <w:r w:rsidR="00882C36">
        <w:rPr>
          <w:rFonts w:ascii="Arial" w:hAnsi="Arial" w:cs="Arial"/>
          <w:color w:val="000000"/>
          <w:sz w:val="26"/>
          <w:szCs w:val="26"/>
        </w:rPr>
        <w:t xml:space="preserve"> от 14.02.2025 г.</w:t>
      </w:r>
    </w:p>
    <w:p w14:paraId="2265E28D" w14:textId="7562B680" w:rsidR="00882C36" w:rsidRDefault="00882C36" w:rsidP="00882C36">
      <w:pPr>
        <w:autoSpaceDE w:val="0"/>
        <w:autoSpaceDN w:val="0"/>
        <w:jc w:val="right"/>
        <w:rPr>
          <w:rFonts w:ascii="Arial" w:eastAsiaTheme="minorEastAsia" w:hAnsi="Arial" w:cs="Arial"/>
          <w:color w:val="000000"/>
          <w:sz w:val="26"/>
          <w:szCs w:val="26"/>
        </w:rPr>
      </w:pPr>
      <w:r w:rsidRPr="00882C36">
        <w:rPr>
          <w:rFonts w:ascii="Arial" w:hAnsi="Arial" w:cs="Arial"/>
          <w:color w:val="000000"/>
          <w:sz w:val="26"/>
          <w:szCs w:val="26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r w:rsidRPr="00882C36">
        <w:rPr>
          <w:rFonts w:ascii="Arial" w:eastAsiaTheme="minorEastAsia" w:hAnsi="Arial" w:cs="Arial"/>
          <w:color w:val="000000"/>
          <w:sz w:val="26"/>
          <w:szCs w:val="26"/>
        </w:rPr>
        <w:t>комплексного развития транспортной инфраструктуры Красносёловского сельского поселения Петропавловского муниципального</w:t>
      </w:r>
      <w:r w:rsidR="00B941A2">
        <w:rPr>
          <w:rFonts w:ascii="Arial" w:eastAsiaTheme="minorEastAsia" w:hAnsi="Arial" w:cs="Arial"/>
          <w:color w:val="000000"/>
          <w:sz w:val="26"/>
          <w:szCs w:val="26"/>
        </w:rPr>
        <w:t xml:space="preserve"> района Воронежской области на </w:t>
      </w:r>
      <w:r w:rsidRPr="00882C36">
        <w:rPr>
          <w:rFonts w:ascii="Arial" w:eastAsiaTheme="minorEastAsia" w:hAnsi="Arial" w:cs="Arial"/>
          <w:color w:val="000000"/>
          <w:sz w:val="26"/>
          <w:szCs w:val="26"/>
        </w:rPr>
        <w:t>2017-2030 годы»</w:t>
      </w:r>
    </w:p>
    <w:p w14:paraId="0C8347E2" w14:textId="23696891" w:rsidR="00882C36" w:rsidRDefault="00882C36" w:rsidP="00882C36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14:paraId="1DDD56BF" w14:textId="4F55AF95" w:rsidR="00882C36" w:rsidRDefault="00882C36" w:rsidP="00882C36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tbl>
      <w:tblPr>
        <w:tblW w:w="171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843"/>
        <w:gridCol w:w="992"/>
        <w:gridCol w:w="993"/>
        <w:gridCol w:w="850"/>
        <w:gridCol w:w="1418"/>
        <w:gridCol w:w="1559"/>
        <w:gridCol w:w="1417"/>
        <w:gridCol w:w="1276"/>
        <w:gridCol w:w="1418"/>
        <w:gridCol w:w="1223"/>
      </w:tblGrid>
      <w:tr w:rsidR="0044555F" w:rsidRPr="0044555F" w14:paraId="6E34B12C" w14:textId="77777777" w:rsidTr="00882C36">
        <w:trPr>
          <w:trHeight w:val="53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4E76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2C648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D8196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131A2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C59DB09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82989" w:rsidRPr="0044555F" w14:paraId="772CF9B1" w14:textId="77777777" w:rsidTr="00BB5C23">
        <w:trPr>
          <w:gridAfter w:val="1"/>
          <w:wAfter w:w="1223" w:type="dxa"/>
          <w:trHeight w:val="9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DDB12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2591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1866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4CA08" w14:textId="1CCB023B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2017</w:t>
            </w:r>
            <w:r w:rsidRPr="0044555F">
              <w:rPr>
                <w:sz w:val="20"/>
                <w:szCs w:val="20"/>
              </w:rPr>
              <w:br/>
              <w:t>(первый год реализации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31C791F6" w14:textId="03D4BC5F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2018</w:t>
            </w:r>
            <w:r w:rsidRPr="0044555F">
              <w:rPr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76A5A" w14:textId="506D7E02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2019</w:t>
            </w:r>
            <w:r w:rsidRPr="0044555F">
              <w:rPr>
                <w:sz w:val="20"/>
                <w:szCs w:val="20"/>
              </w:rPr>
              <w:br/>
              <w:t xml:space="preserve">(третий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7CC51" w14:textId="1387E766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2020</w:t>
            </w:r>
            <w:r w:rsidRPr="0044555F">
              <w:rPr>
                <w:sz w:val="20"/>
                <w:szCs w:val="20"/>
              </w:rPr>
              <w:br/>
              <w:t xml:space="preserve">(четвертый год реализации)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C4F145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  <w:p w14:paraId="2168CD45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2021</w:t>
            </w:r>
          </w:p>
          <w:p w14:paraId="4C978471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 xml:space="preserve">  (пятый год реализации)</w:t>
            </w:r>
          </w:p>
          <w:p w14:paraId="55664685" w14:textId="600B7E1B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AC4956" w14:textId="6BC0BB9D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2022    (шестой  год реализации)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8DFBD1" w14:textId="17FE53EE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2023    (седьмой  год 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5026015" w14:textId="17F0EC86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2024    (восьмой  год реализации</w:t>
            </w:r>
          </w:p>
        </w:tc>
      </w:tr>
      <w:tr w:rsidR="00882C36" w:rsidRPr="0044555F" w14:paraId="20FEA87F" w14:textId="77777777" w:rsidTr="00282989">
        <w:trPr>
          <w:gridAfter w:val="1"/>
          <w:wAfter w:w="1223" w:type="dxa"/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3E314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B3FC5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A49AC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934E8" w14:textId="4801DD75" w:rsidR="00882C36" w:rsidRPr="0044555F" w:rsidRDefault="00282989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F9801" w14:textId="0A99BADB" w:rsidR="00882C36" w:rsidRPr="0044555F" w:rsidRDefault="00282989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70B2C" w14:textId="1D472E4B" w:rsidR="00882C36" w:rsidRPr="0044555F" w:rsidRDefault="00282989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4624A" w14:textId="4EC7BEEC" w:rsidR="00882C36" w:rsidRPr="0044555F" w:rsidRDefault="00282989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B796B" w14:textId="3A8BA3D0" w:rsidR="00882C36" w:rsidRPr="0044555F" w:rsidRDefault="00282989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DAAC0" w14:textId="2DF796EC" w:rsidR="00882C36" w:rsidRPr="0044555F" w:rsidRDefault="00282989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3C8062" w14:textId="1F0B1FBF" w:rsidR="00882C36" w:rsidRPr="0044555F" w:rsidRDefault="00282989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61A60" w14:textId="162DB8AB" w:rsidR="00882C36" w:rsidRPr="0044555F" w:rsidRDefault="00282989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11</w:t>
            </w:r>
          </w:p>
        </w:tc>
      </w:tr>
      <w:tr w:rsidR="00282989" w:rsidRPr="0044555F" w14:paraId="4A900990" w14:textId="77777777" w:rsidTr="00BB5C23">
        <w:trPr>
          <w:gridAfter w:val="1"/>
          <w:wAfter w:w="1223" w:type="dxa"/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2DEE2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D80A1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rFonts w:eastAsiaTheme="minorEastAsia"/>
                <w:sz w:val="20"/>
                <w:szCs w:val="20"/>
              </w:rPr>
              <w:t xml:space="preserve">Развитие транспортной инфраструктуры Красносёловского сельского поселения Петропавловского муниципального района Воронежской области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BC9C57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6BF8D" w14:textId="21949042" w:rsidR="00282989" w:rsidRPr="0044555F" w:rsidRDefault="00282989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2753,9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4723" w14:textId="5B6EF517" w:rsidR="00282989" w:rsidRPr="0044555F" w:rsidRDefault="00282989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1694,6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8C50E" w14:textId="7F46535E" w:rsidR="00282989" w:rsidRPr="0044555F" w:rsidRDefault="00282989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2974,5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BCA4E4" w14:textId="47F9472B" w:rsidR="00282989" w:rsidRPr="0044555F" w:rsidRDefault="00282989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4293,2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EB3F2" w14:textId="1BA595B8" w:rsidR="00282989" w:rsidRPr="0044555F" w:rsidRDefault="00AA2CAB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2049,7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9FACA" w14:textId="173264C4" w:rsidR="00B941A2" w:rsidRPr="0044555F" w:rsidRDefault="00B941A2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71A36" w14:textId="452096D4" w:rsidR="00282989" w:rsidRPr="0044555F" w:rsidRDefault="00AA2CAB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val="en-US"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11506,3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542CA" w14:textId="498F7423" w:rsidR="00282989" w:rsidRPr="0044555F" w:rsidRDefault="00AA2CAB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5177,0</w:t>
            </w:r>
          </w:p>
        </w:tc>
      </w:tr>
      <w:tr w:rsidR="00882C36" w:rsidRPr="0044555F" w14:paraId="0F3E1683" w14:textId="77777777" w:rsidTr="00AA2CAB">
        <w:trPr>
          <w:gridAfter w:val="1"/>
          <w:wAfter w:w="1223" w:type="dxa"/>
          <w:trHeight w:val="55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AC69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1FC7B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FC756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6F011D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8A8B54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0FEE89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3EA927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C1D87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0358E26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B13EE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88047" w14:textId="31E9E8E1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82989" w:rsidRPr="0044555F" w14:paraId="748D90E4" w14:textId="77777777" w:rsidTr="00BB5C23">
        <w:trPr>
          <w:gridAfter w:val="1"/>
          <w:wAfter w:w="1223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25696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09EC4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7C314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D3DC76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D80FE" w14:textId="510765C5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1691,0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A8038" w14:textId="422EE84F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4E5A60E" w14:textId="1C92F6D1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3747,5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204C64" w14:textId="13ED71C6" w:rsidR="00282989" w:rsidRPr="0044555F" w:rsidRDefault="00AA2CAB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71F78FD" w14:textId="74614C52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714185" w14:textId="0141C45C" w:rsidR="00282989" w:rsidRPr="0044555F" w:rsidRDefault="00B941A2" w:rsidP="00282989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4555F">
              <w:rPr>
                <w:sz w:val="20"/>
                <w:szCs w:val="20"/>
                <w:lang w:val="en-US"/>
              </w:rPr>
              <w:t>11003</w:t>
            </w:r>
            <w:r w:rsidRPr="0044555F">
              <w:rPr>
                <w:sz w:val="20"/>
                <w:szCs w:val="20"/>
              </w:rPr>
              <w:t>,</w:t>
            </w:r>
            <w:r w:rsidRPr="0044555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EB93AF" w14:textId="430CC1A2" w:rsidR="00282989" w:rsidRPr="0044555F" w:rsidRDefault="00AF51D7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5120,5</w:t>
            </w:r>
          </w:p>
        </w:tc>
      </w:tr>
      <w:tr w:rsidR="00282989" w:rsidRPr="0044555F" w14:paraId="22E7B9E8" w14:textId="77777777" w:rsidTr="00BB5C23">
        <w:trPr>
          <w:gridAfter w:val="1"/>
          <w:wAfter w:w="1223" w:type="dxa"/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C5F74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6E33E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A8B656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E1F9" w14:textId="4552D853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2753,9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FA68" w14:textId="1641D0FB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71F4E" w14:textId="6AA23046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18BDAB" w14:textId="6B22D175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545,7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103CB" w14:textId="31CA6227" w:rsidR="00282989" w:rsidRPr="0044555F" w:rsidRDefault="00282989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B3ED6" w14:textId="53B9CED6" w:rsidR="00282989" w:rsidRPr="0044555F" w:rsidRDefault="00282989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68B81" w14:textId="5BD6F073" w:rsidR="00282989" w:rsidRPr="00AA2CAB" w:rsidRDefault="00AA2CAB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502,6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32C621" w14:textId="554EB37C" w:rsidR="00282989" w:rsidRPr="00AA2CAB" w:rsidRDefault="00AA2CAB" w:rsidP="00282989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56,5</w:t>
            </w:r>
          </w:p>
        </w:tc>
      </w:tr>
      <w:tr w:rsidR="00882C36" w:rsidRPr="0044555F" w14:paraId="5C241351" w14:textId="77777777" w:rsidTr="00882C36">
        <w:trPr>
          <w:gridAfter w:val="1"/>
          <w:wAfter w:w="1223" w:type="dxa"/>
          <w:trHeight w:val="26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AB8F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96239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CCF2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82825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D8F12D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92E1A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5A84B8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A2688D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291BDAC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2617CC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6BBC4F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2C36" w:rsidRPr="0044555F" w14:paraId="21D2DDC3" w14:textId="77777777" w:rsidTr="00882C36">
        <w:trPr>
          <w:gridAfter w:val="1"/>
          <w:wAfter w:w="1223" w:type="dxa"/>
          <w:trHeight w:val="27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E47D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B75FD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8A3803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 xml:space="preserve">юридические лица </w:t>
            </w:r>
            <w:r w:rsidRPr="0044555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993A167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A3F636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02950F5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C138A98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4B8968C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7474F2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6B71399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77AA72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2C36" w:rsidRPr="0044555F" w14:paraId="2F7B281A" w14:textId="77777777" w:rsidTr="00882C36">
        <w:trPr>
          <w:gridAfter w:val="1"/>
          <w:wAfter w:w="1223" w:type="dxa"/>
          <w:trHeight w:val="12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24F8B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248D5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B0FC34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C83526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ABDFF9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C463F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DFC337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0F723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25D19C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E703A0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182BC36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2CAB" w:rsidRPr="0044555F" w14:paraId="2912ECB2" w14:textId="77777777" w:rsidTr="00BB5C23">
        <w:trPr>
          <w:gridAfter w:val="1"/>
          <w:wAfter w:w="1223" w:type="dxa"/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4809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4BE5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rFonts w:eastAsiaTheme="minorEastAsia"/>
                <w:sz w:val="20"/>
                <w:szCs w:val="20"/>
              </w:rPr>
              <w:t>Развитие транспортной инфраструктуры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128D1A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CA20" w14:textId="464AD3FE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2753,9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29DC" w14:textId="665FDC61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1694,6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0ADA0" w14:textId="5108310E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2974,5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D1784A" w14:textId="63E62498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4293,2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08C52" w14:textId="768002DC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2049,7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403AD" w14:textId="27FA97C0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DCE2D" w14:textId="343D4E5B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11506,3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3B7561" w14:textId="5BCEC923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5177,0</w:t>
            </w:r>
          </w:p>
        </w:tc>
      </w:tr>
      <w:tr w:rsidR="00AA2CAB" w:rsidRPr="0044555F" w14:paraId="47EDB4E9" w14:textId="77777777" w:rsidTr="00BB5C23">
        <w:trPr>
          <w:gridAfter w:val="1"/>
          <w:wAfter w:w="1223" w:type="dxa"/>
          <w:trHeight w:val="17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3610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F601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7F574F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454E76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FD9C2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1DFF6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9BD35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0C4FC0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F5C6D1D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2E5BF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4C606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2CAB" w:rsidRPr="0044555F" w14:paraId="744D897E" w14:textId="77777777" w:rsidTr="00BB5C23">
        <w:trPr>
          <w:gridAfter w:val="1"/>
          <w:wAfter w:w="1223" w:type="dxa"/>
          <w:trHeight w:val="22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3BAB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7CD9C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7C63E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9D19EF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89E66" w14:textId="5A8679E8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1691,0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E167DA" w14:textId="31737EA3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D59E3E5" w14:textId="19CC244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3747,5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88AFE4" w14:textId="3FBF2C10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2D0A6A8" w14:textId="240A3BA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9632EE" w14:textId="7480ADFE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  <w:lang w:val="en-US"/>
              </w:rPr>
              <w:t>11003</w:t>
            </w:r>
            <w:r w:rsidRPr="0044555F">
              <w:rPr>
                <w:sz w:val="20"/>
                <w:szCs w:val="20"/>
              </w:rPr>
              <w:t>,</w:t>
            </w:r>
            <w:r w:rsidRPr="0044555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22C9B46" w14:textId="1B0F330A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5120,5</w:t>
            </w:r>
          </w:p>
        </w:tc>
      </w:tr>
      <w:tr w:rsidR="00AA2CAB" w:rsidRPr="0044555F" w14:paraId="030E2A20" w14:textId="77777777" w:rsidTr="00BB5C23">
        <w:trPr>
          <w:gridAfter w:val="1"/>
          <w:wAfter w:w="1223" w:type="dxa"/>
          <w:trHeight w:val="12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A866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342F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03D4D4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9645" w14:textId="130D8B8F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2753,9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92F6" w14:textId="30DE3074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79C31" w14:textId="279D4756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FFDFD1" w14:textId="717CF78E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545,7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A0A80" w14:textId="320103F5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1A578" w14:textId="6C01A511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5C5AF" w14:textId="5E067F96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502,6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DA34A" w14:textId="183D8748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56,5</w:t>
            </w:r>
          </w:p>
        </w:tc>
      </w:tr>
      <w:tr w:rsidR="00282989" w:rsidRPr="0044555F" w14:paraId="6090E205" w14:textId="77777777" w:rsidTr="00BB5C23">
        <w:trPr>
          <w:gridAfter w:val="1"/>
          <w:wAfter w:w="1223" w:type="dxa"/>
          <w:trHeight w:val="17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B1BD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8EA2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81A7B4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B8FD6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9F0B6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B46C81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B36A67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05CD94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9AC90A3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35B04E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B97A2D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82989" w:rsidRPr="0044555F" w14:paraId="7DD55ABA" w14:textId="77777777" w:rsidTr="00BB5C23">
        <w:trPr>
          <w:gridAfter w:val="1"/>
          <w:wAfter w:w="1223" w:type="dxa"/>
          <w:trHeight w:val="21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B335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C67A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092870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611CAA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586A4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5B1619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6B92B9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E8B4A6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F671E4A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0202DB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2345CB6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82989" w:rsidRPr="0044555F" w14:paraId="71A2E780" w14:textId="77777777" w:rsidTr="00AA2CAB">
        <w:trPr>
          <w:gridAfter w:val="1"/>
          <w:wAfter w:w="1223" w:type="dxa"/>
          <w:trHeight w:val="321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7CA4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8F25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C86A1E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9BB520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05742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A03AA9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F71FA6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8618FA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4793192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6F8688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988D6BD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2CAB" w:rsidRPr="0044555F" w14:paraId="584645A6" w14:textId="77777777" w:rsidTr="00B941A2">
        <w:trPr>
          <w:gridAfter w:val="1"/>
          <w:wAfter w:w="1223" w:type="dxa"/>
          <w:trHeight w:val="25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80759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 xml:space="preserve">Основное </w:t>
            </w:r>
            <w:r w:rsidRPr="0044555F"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9FE7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rFonts w:eastAsiaTheme="minorEastAsia"/>
                <w:sz w:val="20"/>
                <w:szCs w:val="20"/>
              </w:rPr>
              <w:t>Развитие транспортной инфраструктуры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2907BC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6E38" w14:textId="5F36DC68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2753,9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39A7" w14:textId="13ED4EE0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1694,6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7974E" w14:textId="651BB66C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2974,5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046ACC" w14:textId="6A02C82E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4293,2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D753" w14:textId="62FCAE03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2049,7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E3C01" w14:textId="12AC8E9F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0DCAF" w14:textId="646B96AF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11506,3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F1C1D" w14:textId="769C3E07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5177,0</w:t>
            </w:r>
          </w:p>
        </w:tc>
      </w:tr>
      <w:tr w:rsidR="00AA2CAB" w:rsidRPr="0044555F" w14:paraId="418C098B" w14:textId="77777777" w:rsidTr="00BB5C23">
        <w:trPr>
          <w:gridAfter w:val="1"/>
          <w:wAfter w:w="1223" w:type="dxa"/>
          <w:trHeight w:val="18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C53A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0655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08B091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6A5B4D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3D94C0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08CA6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0A2BC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8FC563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B943E8D" w14:textId="77777777" w:rsidR="00AA2CAB" w:rsidRPr="0044555F" w:rsidRDefault="00AA2CAB" w:rsidP="00AA2CAB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0B464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51BE5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2CAB" w:rsidRPr="0044555F" w14:paraId="32C07455" w14:textId="77777777" w:rsidTr="00BB5C23">
        <w:trPr>
          <w:gridAfter w:val="1"/>
          <w:wAfter w:w="1223" w:type="dxa"/>
          <w:trHeight w:val="9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E746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30BD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A18101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DEBBA2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11F80" w14:textId="3F6D92EE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1691,0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B25B26" w14:textId="4EC315E9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B5F9EFC" w14:textId="1E4ED46A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3747,5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63361D" w14:textId="60E99E60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1FC715" w14:textId="7D6DB8AA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255495" w14:textId="722A9B98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  <w:lang w:val="en-US"/>
              </w:rPr>
              <w:t>11003</w:t>
            </w:r>
            <w:r w:rsidRPr="0044555F">
              <w:rPr>
                <w:sz w:val="20"/>
                <w:szCs w:val="20"/>
              </w:rPr>
              <w:t>,</w:t>
            </w:r>
            <w:r w:rsidRPr="0044555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02ABDCE" w14:textId="020D900E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5120,5</w:t>
            </w:r>
          </w:p>
        </w:tc>
      </w:tr>
      <w:tr w:rsidR="00AA2CAB" w:rsidRPr="0044555F" w14:paraId="5229827B" w14:textId="77777777" w:rsidTr="00BB5C23">
        <w:trPr>
          <w:gridAfter w:val="1"/>
          <w:wAfter w:w="1223" w:type="dxa"/>
          <w:trHeight w:val="13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BB52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DF57B" w14:textId="77777777" w:rsidR="00AA2CAB" w:rsidRPr="0044555F" w:rsidRDefault="00AA2CAB" w:rsidP="00AA2C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0F4E77" w14:textId="7777777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22D1" w14:textId="33C31AD7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2753,9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81DE" w14:textId="3BC8D701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9089A" w14:textId="7E811CD1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9BC573" w14:textId="15E71ACF" w:rsidR="00AA2CAB" w:rsidRPr="0044555F" w:rsidRDefault="00AA2CAB" w:rsidP="00AA2C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545,7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2ADE2" w14:textId="3000895F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5A087" w14:textId="1FA2D223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C2453" w14:textId="56F557FC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502,6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3A505B" w14:textId="53831EC9" w:rsidR="00AA2CAB" w:rsidRPr="0044555F" w:rsidRDefault="00AA2CAB" w:rsidP="00AA2CAB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>56,5</w:t>
            </w:r>
          </w:p>
        </w:tc>
      </w:tr>
      <w:tr w:rsidR="0044555F" w:rsidRPr="0044555F" w14:paraId="03DDFEA5" w14:textId="77777777" w:rsidTr="00B941A2">
        <w:trPr>
          <w:gridAfter w:val="1"/>
          <w:wAfter w:w="1223" w:type="dxa"/>
          <w:trHeight w:val="18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9735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7CA8" w14:textId="77777777" w:rsidR="00282989" w:rsidRPr="0044555F" w:rsidRDefault="00282989" w:rsidP="002829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331FE9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25BF02E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19F9F0" w14:textId="77777777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65550" w14:textId="6E333CCE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53B1D4" w14:textId="1F933A60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A1511" w14:textId="12C1602C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6FB2C" w14:textId="0204F1EA" w:rsidR="00282989" w:rsidRPr="0044555F" w:rsidRDefault="00282989" w:rsidP="00282989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BECA8F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6DA84A" w14:textId="77777777" w:rsidR="00282989" w:rsidRPr="0044555F" w:rsidRDefault="00282989" w:rsidP="0028298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2C36" w:rsidRPr="0044555F" w14:paraId="5B35A7A6" w14:textId="77777777" w:rsidTr="00882C36">
        <w:trPr>
          <w:gridAfter w:val="1"/>
          <w:wAfter w:w="1223" w:type="dxa"/>
          <w:trHeight w:val="2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EB8A9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187D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DB5F3C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EE142F5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D299C1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61588D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8F1873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A9DE19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8BA5B9F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59A407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9F65C09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2C36" w:rsidRPr="0044555F" w14:paraId="05DFE222" w14:textId="77777777" w:rsidTr="00882C36">
        <w:trPr>
          <w:gridAfter w:val="1"/>
          <w:wAfter w:w="1223" w:type="dxa"/>
          <w:trHeight w:val="12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D781A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4D64" w14:textId="77777777" w:rsidR="00882C36" w:rsidRPr="0044555F" w:rsidRDefault="00882C36" w:rsidP="00882C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96EE43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F3F60A0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6A9D56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22C375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B149D4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6A1A44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37E6AC8" w14:textId="77777777" w:rsidR="00882C36" w:rsidRPr="0044555F" w:rsidRDefault="00882C36" w:rsidP="00882C36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D370D1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19BECFF" w14:textId="77777777" w:rsidR="00882C36" w:rsidRPr="0044555F" w:rsidRDefault="00882C36" w:rsidP="00882C3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8F2F09D" w14:textId="77777777" w:rsidR="00882C36" w:rsidRPr="00882C36" w:rsidRDefault="00882C36" w:rsidP="00882C36">
      <w:pPr>
        <w:autoSpaceDE w:val="0"/>
        <w:spacing w:after="200" w:line="276" w:lineRule="auto"/>
        <w:jc w:val="center"/>
        <w:rPr>
          <w:rFonts w:asciiTheme="minorHAnsi" w:eastAsia="Lucida Sans Unicode" w:hAnsiTheme="minorHAnsi" w:cs="Mangal"/>
          <w:kern w:val="2"/>
          <w:sz w:val="20"/>
          <w:szCs w:val="20"/>
          <w:lang w:eastAsia="hi-IN" w:bidi="hi-IN"/>
        </w:rPr>
      </w:pPr>
    </w:p>
    <w:p w14:paraId="1B05B511" w14:textId="7C829BAE" w:rsidR="00882C36" w:rsidRPr="00882C36" w:rsidRDefault="00882C36" w:rsidP="00882C36">
      <w:pPr>
        <w:spacing w:after="200"/>
        <w:jc w:val="both"/>
        <w:rPr>
          <w:rFonts w:ascii="Arial" w:eastAsiaTheme="minorEastAsia" w:hAnsi="Arial" w:cs="Arial"/>
          <w:sz w:val="26"/>
          <w:szCs w:val="26"/>
        </w:rPr>
      </w:pPr>
    </w:p>
    <w:tbl>
      <w:tblPr>
        <w:tblW w:w="15074" w:type="dxa"/>
        <w:tblLayout w:type="fixed"/>
        <w:tblLook w:val="04A0" w:firstRow="1" w:lastRow="0" w:firstColumn="1" w:lastColumn="0" w:noHBand="0" w:noVBand="1"/>
      </w:tblPr>
      <w:tblGrid>
        <w:gridCol w:w="610"/>
        <w:gridCol w:w="169"/>
        <w:gridCol w:w="577"/>
        <w:gridCol w:w="763"/>
        <w:gridCol w:w="664"/>
        <w:gridCol w:w="1017"/>
        <w:gridCol w:w="2129"/>
        <w:gridCol w:w="827"/>
        <w:gridCol w:w="1326"/>
        <w:gridCol w:w="3445"/>
        <w:gridCol w:w="1835"/>
        <w:gridCol w:w="1712"/>
      </w:tblGrid>
      <w:tr w:rsidR="00882C36" w:rsidRPr="00882C36" w14:paraId="76597EED" w14:textId="77777777" w:rsidTr="00882C36">
        <w:trPr>
          <w:gridBefore w:val="2"/>
          <w:wBefore w:w="779" w:type="dxa"/>
          <w:trHeight w:val="1214"/>
        </w:trPr>
        <w:tc>
          <w:tcPr>
            <w:tcW w:w="577" w:type="dxa"/>
            <w:noWrap/>
            <w:vAlign w:val="bottom"/>
            <w:hideMark/>
          </w:tcPr>
          <w:p w14:paraId="450014BB" w14:textId="77777777" w:rsidR="00882C36" w:rsidRPr="00882C36" w:rsidRDefault="00882C36" w:rsidP="00882C36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noWrap/>
            <w:vAlign w:val="bottom"/>
            <w:hideMark/>
          </w:tcPr>
          <w:p w14:paraId="2F2835AF" w14:textId="77777777" w:rsidR="00882C36" w:rsidRPr="00882C36" w:rsidRDefault="00882C36" w:rsidP="00882C36">
            <w:pPr>
              <w:spacing w:after="200"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2291" w:type="dxa"/>
            <w:gridSpan w:val="7"/>
            <w:vAlign w:val="center"/>
            <w:hideMark/>
          </w:tcPr>
          <w:p w14:paraId="6D49752D" w14:textId="77777777" w:rsidR="00282989" w:rsidRDefault="00882C36" w:rsidP="00882C36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882C36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Приложение </w:t>
            </w:r>
            <w:r w:rsidR="00282989">
              <w:rPr>
                <w:rFonts w:ascii="Arial" w:hAnsi="Arial" w:cs="Arial"/>
                <w:color w:val="000000"/>
                <w:sz w:val="26"/>
                <w:szCs w:val="26"/>
              </w:rPr>
              <w:t xml:space="preserve"> №</w:t>
            </w:r>
            <w:proofErr w:type="gramEnd"/>
            <w:r w:rsidR="00282989">
              <w:rPr>
                <w:rFonts w:ascii="Arial" w:hAnsi="Arial" w:cs="Arial"/>
                <w:color w:val="000000"/>
                <w:sz w:val="26"/>
                <w:szCs w:val="26"/>
              </w:rPr>
              <w:t xml:space="preserve">2  </w:t>
            </w:r>
          </w:p>
          <w:p w14:paraId="34A035B2" w14:textId="5950A95B" w:rsidR="00882C36" w:rsidRPr="00882C36" w:rsidRDefault="00A12231" w:rsidP="00882C36">
            <w:pPr>
              <w:spacing w:after="200" w:line="276" w:lineRule="auto"/>
              <w:jc w:val="right"/>
              <w:rPr>
                <w:rFonts w:ascii="Arial" w:hAnsi="Arial" w:cs="Arial"/>
                <w:color w:val="000000"/>
                <w:kern w:val="2"/>
                <w:sz w:val="26"/>
                <w:szCs w:val="26"/>
                <w:lang w:bidi="hi-IN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к решению №4</w:t>
            </w:r>
            <w:bookmarkStart w:id="3" w:name="_GoBack"/>
            <w:bookmarkEnd w:id="3"/>
            <w:r w:rsidR="00282989">
              <w:rPr>
                <w:rFonts w:ascii="Arial" w:hAnsi="Arial" w:cs="Arial"/>
                <w:color w:val="000000"/>
                <w:sz w:val="26"/>
                <w:szCs w:val="26"/>
              </w:rPr>
              <w:t xml:space="preserve"> от 14.02.2025 г</w:t>
            </w:r>
          </w:p>
          <w:p w14:paraId="0138AD35" w14:textId="77777777" w:rsidR="00882C36" w:rsidRPr="00882C36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color w:val="000000"/>
                <w:kern w:val="2"/>
                <w:sz w:val="26"/>
                <w:szCs w:val="26"/>
                <w:lang w:bidi="hi-IN"/>
              </w:rPr>
            </w:pPr>
            <w:r w:rsidRPr="00882C36">
              <w:rPr>
                <w:rFonts w:ascii="Arial" w:hAnsi="Arial" w:cs="Arial"/>
                <w:color w:val="000000"/>
                <w:sz w:val="26"/>
                <w:szCs w:val="26"/>
              </w:rPr>
              <w:t xml:space="preserve">План реализации  муниципальной программы </w:t>
            </w:r>
            <w:r w:rsidRPr="00882C36">
              <w:rPr>
                <w:rFonts w:ascii="Arial" w:eastAsiaTheme="minorEastAsia" w:hAnsi="Arial" w:cs="Arial"/>
                <w:color w:val="000000"/>
                <w:sz w:val="26"/>
                <w:szCs w:val="26"/>
              </w:rPr>
              <w:t>комплексного развития транспортной инфраструктуры Красносёловского сельского поселения Петропавловского муниципального района Воронежской области на  2020год</w:t>
            </w:r>
          </w:p>
        </w:tc>
      </w:tr>
      <w:tr w:rsidR="00882C36" w:rsidRPr="00882C36" w14:paraId="55F14E7D" w14:textId="77777777" w:rsidTr="00882C36">
        <w:trPr>
          <w:trHeight w:val="72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73E89" w14:textId="77777777" w:rsidR="00882C36" w:rsidRPr="00882C36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</w:pPr>
            <w:r w:rsidRPr="00882C36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FD7D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Статус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7795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435A6F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 xml:space="preserve">Исполнитель мероприятия (структурное подразделение администрации, иной главный распорядитель средств местного бюджета),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F11CDC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Срок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ECD0CD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13411C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 xml:space="preserve">КБК </w:t>
            </w:r>
            <w:r w:rsidRPr="0044555F">
              <w:rPr>
                <w:sz w:val="20"/>
                <w:szCs w:val="20"/>
              </w:rPr>
              <w:br/>
              <w:t>(местный</w:t>
            </w:r>
            <w:r w:rsidRPr="0044555F">
              <w:rPr>
                <w:sz w:val="20"/>
                <w:szCs w:val="20"/>
              </w:rPr>
              <w:br/>
              <w:t>бюджет)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593BB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Расходы, предусмотренные решением СНД местном бюджете, на год</w:t>
            </w:r>
          </w:p>
        </w:tc>
      </w:tr>
      <w:tr w:rsidR="00882C36" w:rsidRPr="00882C36" w14:paraId="3B7B16D1" w14:textId="77777777" w:rsidTr="00882C36">
        <w:trPr>
          <w:trHeight w:val="31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FE48" w14:textId="77777777" w:rsidR="00882C36" w:rsidRPr="00882C36" w:rsidRDefault="00882C36" w:rsidP="00882C36">
            <w:pPr>
              <w:spacing w:after="200" w:line="276" w:lineRule="auto"/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E712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9259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676D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F6FAD9F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A646B41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 </w:t>
            </w: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362D3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F3B1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D299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</w:tr>
      <w:tr w:rsidR="00882C36" w:rsidRPr="00882C36" w14:paraId="7147A992" w14:textId="77777777" w:rsidTr="00882C36">
        <w:trPr>
          <w:trHeight w:val="2076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72497" w14:textId="77777777" w:rsidR="00882C36" w:rsidRPr="00882C36" w:rsidRDefault="00882C36" w:rsidP="00882C36">
            <w:pPr>
              <w:spacing w:after="200" w:line="276" w:lineRule="auto"/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BECD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B8161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6E50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87A124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начала реализации</w:t>
            </w:r>
            <w:r w:rsidRPr="0044555F">
              <w:rPr>
                <w:sz w:val="20"/>
                <w:szCs w:val="20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3DD71E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окончания реализации</w:t>
            </w:r>
            <w:r w:rsidRPr="0044555F">
              <w:rPr>
                <w:sz w:val="20"/>
                <w:szCs w:val="20"/>
              </w:rPr>
              <w:br/>
              <w:t>мероприятия</w:t>
            </w:r>
            <w:r w:rsidRPr="0044555F">
              <w:rPr>
                <w:sz w:val="20"/>
                <w:szCs w:val="20"/>
              </w:rPr>
              <w:br/>
              <w:t xml:space="preserve">в очередном финансовом году  </w:t>
            </w: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26919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BDB2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38CC" w14:textId="77777777" w:rsidR="00882C36" w:rsidRPr="0044555F" w:rsidRDefault="00882C36" w:rsidP="00882C36">
            <w:pPr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</w:p>
        </w:tc>
      </w:tr>
      <w:tr w:rsidR="00882C36" w:rsidRPr="00882C36" w14:paraId="1883B616" w14:textId="77777777" w:rsidTr="00882C36">
        <w:trPr>
          <w:trHeight w:val="311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414078" w14:textId="77777777" w:rsidR="00882C36" w:rsidRPr="00882C36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</w:pPr>
            <w:r w:rsidRPr="00882C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3344E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0A5FB6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06BEFA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D97262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05F34A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6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347FA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FD49D1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5A479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9</w:t>
            </w:r>
          </w:p>
        </w:tc>
      </w:tr>
      <w:tr w:rsidR="00882C36" w:rsidRPr="00882C36" w14:paraId="40B693A6" w14:textId="77777777" w:rsidTr="0044555F">
        <w:trPr>
          <w:trHeight w:val="27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34B3" w14:textId="77777777" w:rsidR="00882C36" w:rsidRPr="00882C36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</w:pPr>
            <w:r w:rsidRPr="00882C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0B6E2D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8E8233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 xml:space="preserve">Развитие дорожного хозяйства Красносёловского сельского поселения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25ADCD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 xml:space="preserve">Администрация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89720E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E96218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2020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6518D8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 xml:space="preserve">Поддержание </w:t>
            </w:r>
            <w:proofErr w:type="spellStart"/>
            <w:r w:rsidRPr="0044555F">
              <w:rPr>
                <w:sz w:val="20"/>
                <w:szCs w:val="20"/>
              </w:rPr>
              <w:t>внутрипоселковых</w:t>
            </w:r>
            <w:proofErr w:type="spellEnd"/>
            <w:r w:rsidRPr="0044555F">
              <w:rPr>
                <w:sz w:val="20"/>
                <w:szCs w:val="20"/>
              </w:rPr>
              <w:t xml:space="preserve"> дорог и искусственных сооружений на них на уровне, соответствующем категории дороги, путем содержания 100 процентов дорог и сооружений на них;</w:t>
            </w:r>
            <w:r w:rsidRPr="0044555F">
              <w:rPr>
                <w:sz w:val="20"/>
                <w:szCs w:val="20"/>
              </w:rPr>
              <w:br/>
              <w:t xml:space="preserve">Сохранение протяженности соответствующих нормативным требованиям </w:t>
            </w:r>
            <w:proofErr w:type="spellStart"/>
            <w:r w:rsidRPr="0044555F">
              <w:rPr>
                <w:sz w:val="20"/>
                <w:szCs w:val="20"/>
              </w:rPr>
              <w:t>внутрипоселковых</w:t>
            </w:r>
            <w:proofErr w:type="spellEnd"/>
            <w:r w:rsidRPr="0044555F">
              <w:rPr>
                <w:sz w:val="20"/>
                <w:szCs w:val="20"/>
              </w:rPr>
              <w:t xml:space="preserve"> </w:t>
            </w:r>
            <w:r w:rsidRPr="0044555F">
              <w:rPr>
                <w:sz w:val="20"/>
                <w:szCs w:val="20"/>
              </w:rPr>
              <w:lastRenderedPageBreak/>
              <w:t>дорог за счет ремонта.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77066A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lastRenderedPageBreak/>
              <w:t>914040924004</w:t>
            </w:r>
            <w:r w:rsidRPr="0044555F">
              <w:rPr>
                <w:sz w:val="20"/>
                <w:szCs w:val="20"/>
                <w:lang w:val="en-US"/>
              </w:rPr>
              <w:t xml:space="preserve">S8850 </w:t>
            </w:r>
            <w:r w:rsidRPr="0044555F">
              <w:rPr>
                <w:sz w:val="20"/>
                <w:szCs w:val="20"/>
              </w:rPr>
              <w:t xml:space="preserve"> обл.: 914040924004</w:t>
            </w:r>
            <w:r w:rsidRPr="0044555F">
              <w:rPr>
                <w:sz w:val="20"/>
                <w:szCs w:val="20"/>
                <w:lang w:val="en-US"/>
              </w:rPr>
              <w:t>S8850</w:t>
            </w:r>
            <w:r w:rsidRPr="0044555F">
              <w:rPr>
                <w:sz w:val="20"/>
                <w:szCs w:val="20"/>
              </w:rPr>
              <w:t>244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3DD238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rPr>
                <w:rFonts w:eastAsia="Lucida Sans Unicode"/>
                <w:kern w:val="2"/>
                <w:sz w:val="20"/>
                <w:szCs w:val="20"/>
                <w:lang w:val="en-US" w:eastAsia="hi-IN" w:bidi="hi-IN"/>
              </w:rPr>
            </w:pPr>
            <w:r w:rsidRPr="0044555F">
              <w:rPr>
                <w:sz w:val="20"/>
                <w:szCs w:val="20"/>
                <w:lang w:val="en-US"/>
              </w:rPr>
              <w:t>3747,5</w:t>
            </w:r>
          </w:p>
        </w:tc>
      </w:tr>
      <w:tr w:rsidR="00882C36" w:rsidRPr="00882C36" w14:paraId="0D5DF50F" w14:textId="77777777" w:rsidTr="0044555F">
        <w:trPr>
          <w:trHeight w:val="1677"/>
        </w:trPr>
        <w:tc>
          <w:tcPr>
            <w:tcW w:w="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4B10F6" w14:textId="77777777" w:rsidR="00882C36" w:rsidRPr="00882C36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bidi="hi-IN"/>
              </w:rPr>
            </w:pPr>
            <w:r w:rsidRPr="00882C3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5D6760C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 xml:space="preserve">Основное </w:t>
            </w:r>
            <w:r w:rsidRPr="0044555F"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F7B8B8B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Развитие сети автомобильных дорог общего пользования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1A51D86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 xml:space="preserve">Администрация сельского поселения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3E51198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2020</w:t>
            </w:r>
          </w:p>
          <w:p w14:paraId="15E0E2AA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794C2995" w14:textId="77777777" w:rsidR="0044555F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</w:p>
          <w:p w14:paraId="36DFF7ED" w14:textId="241385C6" w:rsidR="0044555F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2021</w:t>
            </w:r>
          </w:p>
          <w:p w14:paraId="493710B2" w14:textId="77777777" w:rsidR="0044555F" w:rsidRDefault="0044555F" w:rsidP="0044555F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2023</w:t>
            </w:r>
          </w:p>
          <w:p w14:paraId="0C5C3856" w14:textId="77777777" w:rsidR="0044555F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</w:p>
          <w:p w14:paraId="166A8934" w14:textId="684ED156" w:rsidR="0044555F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2024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981457D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2020</w:t>
            </w:r>
          </w:p>
          <w:p w14:paraId="4F53C079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6E441ADA" w14:textId="77777777" w:rsidR="0044555F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</w:p>
          <w:p w14:paraId="1BFFB401" w14:textId="699EB148" w:rsidR="00AA2CAB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2021</w:t>
            </w:r>
          </w:p>
          <w:p w14:paraId="4E3BB00C" w14:textId="77777777" w:rsidR="0044555F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2023</w:t>
            </w:r>
          </w:p>
          <w:p w14:paraId="54047427" w14:textId="77777777" w:rsidR="0044555F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</w:p>
          <w:p w14:paraId="101E5C78" w14:textId="683CE6B1" w:rsidR="0044555F" w:rsidRPr="0044555F" w:rsidRDefault="0044555F" w:rsidP="0044555F">
            <w:pPr>
              <w:widowControl w:val="0"/>
              <w:suppressAutoHyphens/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2024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7CE337E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739173F" w14:textId="72322833" w:rsidR="0044555F" w:rsidRPr="0044555F" w:rsidRDefault="00882C36" w:rsidP="0044555F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4555F">
              <w:rPr>
                <w:sz w:val="20"/>
                <w:szCs w:val="20"/>
              </w:rPr>
              <w:t>914040924004</w:t>
            </w:r>
            <w:r w:rsidRPr="0044555F">
              <w:rPr>
                <w:sz w:val="20"/>
                <w:szCs w:val="20"/>
                <w:lang w:val="en-US"/>
              </w:rPr>
              <w:t>S8850</w:t>
            </w:r>
            <w:r w:rsidRPr="0044555F">
              <w:rPr>
                <w:sz w:val="20"/>
                <w:szCs w:val="20"/>
              </w:rPr>
              <w:t xml:space="preserve"> обл.: 914040924004</w:t>
            </w:r>
            <w:r w:rsidRPr="0044555F">
              <w:rPr>
                <w:sz w:val="20"/>
                <w:szCs w:val="20"/>
                <w:lang w:val="en-US"/>
              </w:rPr>
              <w:t>S8850</w:t>
            </w:r>
            <w:r w:rsidRPr="0044555F">
              <w:rPr>
                <w:sz w:val="20"/>
                <w:szCs w:val="20"/>
              </w:rPr>
              <w:t>244</w:t>
            </w:r>
          </w:p>
          <w:p w14:paraId="66F981DA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kern w:val="2"/>
                <w:sz w:val="20"/>
                <w:szCs w:val="20"/>
                <w:lang w:bidi="hi-IN"/>
              </w:rPr>
              <w:t>914040924004</w:t>
            </w:r>
            <w:r w:rsidRPr="0044555F">
              <w:rPr>
                <w:kern w:val="2"/>
                <w:sz w:val="20"/>
                <w:szCs w:val="20"/>
                <w:lang w:val="en-US" w:bidi="hi-IN"/>
              </w:rPr>
              <w:t>S</w:t>
            </w:r>
            <w:r w:rsidRPr="0044555F">
              <w:rPr>
                <w:kern w:val="2"/>
                <w:sz w:val="20"/>
                <w:szCs w:val="20"/>
                <w:lang w:bidi="hi-IN"/>
              </w:rPr>
              <w:t>8850244</w:t>
            </w:r>
          </w:p>
          <w:p w14:paraId="2E388475" w14:textId="77777777" w:rsidR="0044555F" w:rsidRPr="0044555F" w:rsidRDefault="0044555F" w:rsidP="0044555F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kern w:val="2"/>
                <w:sz w:val="20"/>
                <w:szCs w:val="20"/>
                <w:lang w:bidi="hi-IN"/>
              </w:rPr>
              <w:t>914040924004</w:t>
            </w:r>
            <w:r w:rsidRPr="0044555F">
              <w:rPr>
                <w:kern w:val="2"/>
                <w:sz w:val="20"/>
                <w:szCs w:val="20"/>
                <w:lang w:val="en-US" w:bidi="hi-IN"/>
              </w:rPr>
              <w:t>S</w:t>
            </w:r>
            <w:r w:rsidRPr="0044555F">
              <w:rPr>
                <w:kern w:val="2"/>
                <w:sz w:val="20"/>
                <w:szCs w:val="20"/>
                <w:lang w:bidi="hi-IN"/>
              </w:rPr>
              <w:t>8850244</w:t>
            </w:r>
          </w:p>
          <w:p w14:paraId="218D229C" w14:textId="77777777" w:rsidR="0044555F" w:rsidRPr="0044555F" w:rsidRDefault="0044555F" w:rsidP="0044555F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44555F">
              <w:rPr>
                <w:kern w:val="2"/>
                <w:sz w:val="20"/>
                <w:szCs w:val="20"/>
                <w:lang w:bidi="hi-IN"/>
              </w:rPr>
              <w:t>914040924004</w:t>
            </w:r>
            <w:r w:rsidRPr="0044555F">
              <w:rPr>
                <w:kern w:val="2"/>
                <w:sz w:val="20"/>
                <w:szCs w:val="20"/>
                <w:lang w:val="en-US" w:bidi="hi-IN"/>
              </w:rPr>
              <w:t>S</w:t>
            </w:r>
            <w:r w:rsidRPr="0044555F">
              <w:rPr>
                <w:kern w:val="2"/>
                <w:sz w:val="20"/>
                <w:szCs w:val="20"/>
                <w:lang w:bidi="hi-IN"/>
              </w:rPr>
              <w:t>8850244</w:t>
            </w:r>
          </w:p>
          <w:p w14:paraId="3C9A690D" w14:textId="707B30CB" w:rsidR="0044555F" w:rsidRPr="0044555F" w:rsidRDefault="0044555F" w:rsidP="0044555F">
            <w:pPr>
              <w:widowControl w:val="0"/>
              <w:suppressAutoHyphens/>
              <w:spacing w:after="200" w:line="276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46ABBBF" w14:textId="77777777" w:rsidR="00882C36" w:rsidRPr="0044555F" w:rsidRDefault="00882C36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44555F">
              <w:rPr>
                <w:sz w:val="20"/>
                <w:szCs w:val="20"/>
                <w:lang w:val="en-US"/>
              </w:rPr>
              <w:t>3747,5</w:t>
            </w:r>
          </w:p>
          <w:p w14:paraId="1DB178DD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  <w:lang w:val="en-US"/>
              </w:rPr>
            </w:pPr>
          </w:p>
          <w:p w14:paraId="3C766E08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  <w:lang w:val="en-US"/>
              </w:rPr>
            </w:pPr>
          </w:p>
          <w:p w14:paraId="000D21C0" w14:textId="3A74DC3F" w:rsidR="0044555F" w:rsidRPr="00AA2CAB" w:rsidRDefault="00AA2CAB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2049,7</w:t>
            </w:r>
          </w:p>
          <w:p w14:paraId="75CBF664" w14:textId="77777777" w:rsidR="0044555F" w:rsidRDefault="0044555F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</w:p>
          <w:p w14:paraId="0803F75E" w14:textId="1B358D52" w:rsidR="00AA2CAB" w:rsidRPr="0044555F" w:rsidRDefault="00AA2CAB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11506,3</w:t>
            </w:r>
          </w:p>
          <w:p w14:paraId="0ABCF05E" w14:textId="7C4A2A51" w:rsidR="0044555F" w:rsidRPr="0044555F" w:rsidRDefault="00AA2CAB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5117,0</w:t>
            </w:r>
          </w:p>
        </w:tc>
      </w:tr>
      <w:tr w:rsidR="0044555F" w:rsidRPr="00882C36" w14:paraId="6D673C1A" w14:textId="77777777" w:rsidTr="0044555F">
        <w:trPr>
          <w:trHeight w:val="8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807B" w14:textId="0EFA540F" w:rsidR="0044555F" w:rsidRPr="00882C36" w:rsidRDefault="0044555F" w:rsidP="00882C3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0B5A3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52EF2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6AFCA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2A2DC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EC0E3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AC50B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60525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04797" w14:textId="77777777" w:rsidR="0044555F" w:rsidRPr="0044555F" w:rsidRDefault="0044555F" w:rsidP="00882C36">
            <w:pPr>
              <w:widowControl w:val="0"/>
              <w:suppressAutoHyphens/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253DCAEF" w14:textId="77777777" w:rsidR="00882C36" w:rsidRPr="00987CE2" w:rsidRDefault="00882C36" w:rsidP="00882C36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sectPr w:rsidR="00882C36" w:rsidRPr="00987CE2" w:rsidSect="00882C36">
      <w:pgSz w:w="16838" w:h="11906" w:orient="landscape" w:code="9"/>
      <w:pgMar w:top="1077" w:right="1440" w:bottom="107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34B7217"/>
    <w:multiLevelType w:val="multilevel"/>
    <w:tmpl w:val="B8366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83E6372"/>
    <w:multiLevelType w:val="multilevel"/>
    <w:tmpl w:val="8F483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5" w15:restartNumberingAfterBreak="0">
    <w:nsid w:val="1BD56F06"/>
    <w:multiLevelType w:val="hybridMultilevel"/>
    <w:tmpl w:val="0068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C30BC"/>
    <w:multiLevelType w:val="multilevel"/>
    <w:tmpl w:val="A8020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962ED5"/>
    <w:multiLevelType w:val="multilevel"/>
    <w:tmpl w:val="06646A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9" w15:restartNumberingAfterBreak="0">
    <w:nsid w:val="375C77C4"/>
    <w:multiLevelType w:val="multilevel"/>
    <w:tmpl w:val="4EE89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360F5D"/>
    <w:multiLevelType w:val="multilevel"/>
    <w:tmpl w:val="49FE21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0CE8"/>
    <w:rsid w:val="00015D46"/>
    <w:rsid w:val="00080CE8"/>
    <w:rsid w:val="000D11EE"/>
    <w:rsid w:val="001024C5"/>
    <w:rsid w:val="00104BFE"/>
    <w:rsid w:val="00145C74"/>
    <w:rsid w:val="00156A15"/>
    <w:rsid w:val="00157869"/>
    <w:rsid w:val="0016698D"/>
    <w:rsid w:val="001810C5"/>
    <w:rsid w:val="001E5C29"/>
    <w:rsid w:val="001F0ECE"/>
    <w:rsid w:val="002041D7"/>
    <w:rsid w:val="002530D0"/>
    <w:rsid w:val="00282989"/>
    <w:rsid w:val="00296901"/>
    <w:rsid w:val="002D148A"/>
    <w:rsid w:val="00304A1D"/>
    <w:rsid w:val="00314819"/>
    <w:rsid w:val="003152F9"/>
    <w:rsid w:val="00381D07"/>
    <w:rsid w:val="003C4052"/>
    <w:rsid w:val="003C6D33"/>
    <w:rsid w:val="00404519"/>
    <w:rsid w:val="0044555F"/>
    <w:rsid w:val="004A011A"/>
    <w:rsid w:val="00506295"/>
    <w:rsid w:val="005D2262"/>
    <w:rsid w:val="006D5C57"/>
    <w:rsid w:val="00783D8D"/>
    <w:rsid w:val="00843E62"/>
    <w:rsid w:val="00855728"/>
    <w:rsid w:val="00865177"/>
    <w:rsid w:val="00882C36"/>
    <w:rsid w:val="00883354"/>
    <w:rsid w:val="008A0185"/>
    <w:rsid w:val="008A49FA"/>
    <w:rsid w:val="008A4AA7"/>
    <w:rsid w:val="00987CE2"/>
    <w:rsid w:val="0099333A"/>
    <w:rsid w:val="009D5917"/>
    <w:rsid w:val="009E47A2"/>
    <w:rsid w:val="00A12231"/>
    <w:rsid w:val="00A22BF0"/>
    <w:rsid w:val="00A91358"/>
    <w:rsid w:val="00A97AB8"/>
    <w:rsid w:val="00AA2CAB"/>
    <w:rsid w:val="00AD4ED5"/>
    <w:rsid w:val="00AF51D7"/>
    <w:rsid w:val="00B0686D"/>
    <w:rsid w:val="00B44DAC"/>
    <w:rsid w:val="00B941A2"/>
    <w:rsid w:val="00BA67B7"/>
    <w:rsid w:val="00BB2554"/>
    <w:rsid w:val="00BB5C23"/>
    <w:rsid w:val="00BC4241"/>
    <w:rsid w:val="00BC698A"/>
    <w:rsid w:val="00BE64D7"/>
    <w:rsid w:val="00BF458C"/>
    <w:rsid w:val="00BF5712"/>
    <w:rsid w:val="00BF5A61"/>
    <w:rsid w:val="00C11348"/>
    <w:rsid w:val="00C1414D"/>
    <w:rsid w:val="00C22159"/>
    <w:rsid w:val="00C857CE"/>
    <w:rsid w:val="00C94C8F"/>
    <w:rsid w:val="00D32EAF"/>
    <w:rsid w:val="00D83A22"/>
    <w:rsid w:val="00D90E31"/>
    <w:rsid w:val="00D97AF0"/>
    <w:rsid w:val="00E57479"/>
    <w:rsid w:val="00E57B49"/>
    <w:rsid w:val="00EB4FD9"/>
    <w:rsid w:val="00EE7F23"/>
    <w:rsid w:val="00F57A9A"/>
    <w:rsid w:val="00F61F37"/>
    <w:rsid w:val="00F860CA"/>
    <w:rsid w:val="00FA3467"/>
    <w:rsid w:val="00FC547B"/>
    <w:rsid w:val="00FD495F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CC1BB9"/>
  <w15:docId w15:val="{7BCA4123-CE78-4C22-9CC6-A7DC7192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65177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11">
    <w:name w:val="p11"/>
    <w:basedOn w:val="a"/>
    <w:rsid w:val="0086517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s1">
    <w:name w:val="s1"/>
    <w:basedOn w:val="a0"/>
    <w:rsid w:val="00865177"/>
  </w:style>
  <w:style w:type="paragraph" w:styleId="a3">
    <w:name w:val="List Paragraph"/>
    <w:basedOn w:val="a"/>
    <w:uiPriority w:val="34"/>
    <w:qFormat/>
    <w:rsid w:val="00BF5712"/>
    <w:pPr>
      <w:ind w:left="720"/>
      <w:contextualSpacing/>
    </w:pPr>
  </w:style>
  <w:style w:type="paragraph" w:customStyle="1" w:styleId="ConsPlusNonformat">
    <w:name w:val="ConsPlusNonformat"/>
    <w:uiPriority w:val="99"/>
    <w:rsid w:val="003C4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87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152F9"/>
    <w:pPr>
      <w:spacing w:after="0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ConsPlusNormal">
    <w:name w:val="ConsPlusNormal"/>
    <w:link w:val="ConsPlusNormal0"/>
    <w:rsid w:val="00BC69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C698A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C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C6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BC698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698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98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04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25</Pages>
  <Words>7498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krasnoselovka</cp:lastModifiedBy>
  <cp:revision>32</cp:revision>
  <cp:lastPrinted>2024-01-21T12:59:00Z</cp:lastPrinted>
  <dcterms:created xsi:type="dcterms:W3CDTF">2020-05-15T09:28:00Z</dcterms:created>
  <dcterms:modified xsi:type="dcterms:W3CDTF">2025-02-13T06:49:00Z</dcterms:modified>
</cp:coreProperties>
</file>